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3" w:rsidRPr="00656434" w:rsidRDefault="00656434" w:rsidP="00656434">
      <w:pPr>
        <w:spacing w:after="0" w:line="240" w:lineRule="auto"/>
        <w:jc w:val="center"/>
        <w:rPr>
          <w:rFonts w:ascii="Times New Roman" w:hAnsi="Times New Roman" w:cs="Times New Roman"/>
          <w:b/>
          <w:sz w:val="30"/>
          <w:szCs w:val="30"/>
        </w:rPr>
      </w:pPr>
      <w:r w:rsidRPr="00656434">
        <w:rPr>
          <w:rFonts w:ascii="Times New Roman" w:hAnsi="Times New Roman" w:cs="Times New Roman"/>
          <w:b/>
          <w:sz w:val="30"/>
          <w:szCs w:val="30"/>
        </w:rPr>
        <w:t>Порядок начисление пени изменен</w:t>
      </w:r>
    </w:p>
    <w:p w:rsidR="00656434" w:rsidRDefault="00656434" w:rsidP="008A3A45">
      <w:pPr>
        <w:spacing w:after="0" w:line="240" w:lineRule="auto"/>
        <w:jc w:val="both"/>
        <w:rPr>
          <w:rFonts w:ascii="Times New Roman" w:hAnsi="Times New Roman" w:cs="Times New Roman"/>
          <w:sz w:val="26"/>
          <w:szCs w:val="26"/>
        </w:rPr>
      </w:pPr>
    </w:p>
    <w:p w:rsidR="008A3A45" w:rsidRPr="008A3A45" w:rsidRDefault="00656434" w:rsidP="00656434">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Межрайонная</w:t>
      </w:r>
      <w:proofErr w:type="gramEnd"/>
      <w:r>
        <w:rPr>
          <w:rFonts w:ascii="Times New Roman" w:hAnsi="Times New Roman" w:cs="Times New Roman"/>
          <w:sz w:val="26"/>
          <w:szCs w:val="26"/>
        </w:rPr>
        <w:t xml:space="preserve"> ИФНС России №3 по Архангельской области и Ненецкому автономному округу</w:t>
      </w:r>
      <w:r w:rsidR="008A3A45" w:rsidRPr="008A3A45">
        <w:rPr>
          <w:rFonts w:ascii="Times New Roman" w:hAnsi="Times New Roman" w:cs="Times New Roman"/>
          <w:sz w:val="26"/>
          <w:szCs w:val="26"/>
        </w:rPr>
        <w:t xml:space="preserve"> напоминает, что с 9 марта 2022 года изменился порядок начисления пени за несвоевременное исполнение обязанности по уплате налоговых платежей. Начиная с указанной даты </w:t>
      </w:r>
      <w:proofErr w:type="gramStart"/>
      <w:r w:rsidR="008A3A45" w:rsidRPr="008A3A45">
        <w:rPr>
          <w:rFonts w:ascii="Times New Roman" w:hAnsi="Times New Roman" w:cs="Times New Roman"/>
          <w:sz w:val="26"/>
          <w:szCs w:val="26"/>
        </w:rPr>
        <w:t>пени</w:t>
      </w:r>
      <w:proofErr w:type="gramEnd"/>
      <w:r w:rsidR="008A3A45" w:rsidRPr="008A3A45">
        <w:rPr>
          <w:rFonts w:ascii="Times New Roman" w:hAnsi="Times New Roman" w:cs="Times New Roman"/>
          <w:sz w:val="26"/>
          <w:szCs w:val="26"/>
        </w:rPr>
        <w:t xml:space="preserve"> рассчитываются по фиксированной ставке - 1/300 ставки рефинансирования Центрального банка РФ, действующей в этот период. Правило о повышении ставки с 31 дня (1/150 ставки рефинансирования Центрального банка РФ) просрочки временно не применяется. Дата возникновения недоимки, на которую начисляются пени, значения не имеет. Такой порядок расчета будет действовать до 31 декабря 2023 года.</w:t>
      </w:r>
    </w:p>
    <w:p w:rsidR="008A3A45" w:rsidRPr="008A3A45" w:rsidRDefault="008A3A45" w:rsidP="00656434">
      <w:pPr>
        <w:spacing w:after="0" w:line="240" w:lineRule="auto"/>
        <w:ind w:firstLine="708"/>
        <w:jc w:val="both"/>
        <w:rPr>
          <w:rFonts w:ascii="Times New Roman" w:hAnsi="Times New Roman" w:cs="Times New Roman"/>
          <w:sz w:val="26"/>
          <w:szCs w:val="26"/>
        </w:rPr>
      </w:pPr>
      <w:r w:rsidRPr="008A3A45">
        <w:rPr>
          <w:rFonts w:ascii="Times New Roman" w:hAnsi="Times New Roman" w:cs="Times New Roman"/>
          <w:sz w:val="26"/>
          <w:szCs w:val="26"/>
        </w:rPr>
        <w:t>Одновременно, начиная с 01.04.2022, на 6 месяцев  введен мораторий на возбуждение дел о банкротстве по заявлению кредиторов. В период его действия пени за просрочку уплаты налога не начисляются на суммы непогашенной задолженности по основному долгу, день окончания налогового периода которой возник до 01.04.2022 года. Начисление пеней возобновится после окончания действия моратория.</w:t>
      </w:r>
    </w:p>
    <w:p w:rsidR="008A3A45" w:rsidRPr="008A3A45" w:rsidRDefault="008A3A45" w:rsidP="00656434">
      <w:pPr>
        <w:spacing w:after="0" w:line="240" w:lineRule="auto"/>
        <w:ind w:firstLine="708"/>
        <w:jc w:val="both"/>
        <w:rPr>
          <w:rFonts w:ascii="Times New Roman" w:hAnsi="Times New Roman" w:cs="Times New Roman"/>
          <w:sz w:val="26"/>
          <w:szCs w:val="26"/>
        </w:rPr>
      </w:pPr>
      <w:bookmarkStart w:id="0" w:name="_GoBack"/>
      <w:bookmarkEnd w:id="0"/>
      <w:r w:rsidRPr="008A3A45">
        <w:rPr>
          <w:rFonts w:ascii="Times New Roman" w:hAnsi="Times New Roman" w:cs="Times New Roman"/>
          <w:sz w:val="26"/>
          <w:szCs w:val="26"/>
        </w:rPr>
        <w:t>Более подробно с информацией о мерах поддержки можно познакомиться на сайте ФНС России в разделе «Меры поддержки – 2022» (https://www.nalog.gov.ru/rn29/anticrisis2022/).</w:t>
      </w:r>
    </w:p>
    <w:sectPr w:rsidR="008A3A45" w:rsidRPr="008A3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09"/>
    <w:rsid w:val="00656434"/>
    <w:rsid w:val="008A3A45"/>
    <w:rsid w:val="00B40C63"/>
    <w:rsid w:val="00C9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2903</dc:creator>
  <cp:keywords/>
  <dc:description/>
  <cp:lastModifiedBy>Шестакова Иляна Андреевна</cp:lastModifiedBy>
  <cp:revision>4</cp:revision>
  <dcterms:created xsi:type="dcterms:W3CDTF">2022-07-18T13:14:00Z</dcterms:created>
  <dcterms:modified xsi:type="dcterms:W3CDTF">2022-07-21T11:25:00Z</dcterms:modified>
</cp:coreProperties>
</file>