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86" w:rsidRPr="00A73977" w:rsidRDefault="00A73977" w:rsidP="00A739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Возможности Личных кабинетов расширены</w:t>
      </w:r>
    </w:p>
    <w:p w:rsidR="00A73977" w:rsidRDefault="00A73977" w:rsidP="00A73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900" w:rsidRPr="00A73977" w:rsidRDefault="00A73977" w:rsidP="00A7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автономному округу</w:t>
      </w:r>
      <w:r w:rsidR="00DA7900" w:rsidRPr="00A73977">
        <w:rPr>
          <w:rFonts w:ascii="Times New Roman" w:hAnsi="Times New Roman" w:cs="Times New Roman"/>
          <w:sz w:val="26"/>
          <w:szCs w:val="26"/>
        </w:rPr>
        <w:t xml:space="preserve"> сообщает, что ФНС  России  расширила функциональные возможности сервиса ФНС России - Личный кабинет юридического лица  и  индивидуального предпринимателя. В разделе «Как меня видит </w:t>
      </w:r>
      <w:proofErr w:type="gramStart"/>
      <w:r w:rsidR="00DA7900" w:rsidRPr="00A73977">
        <w:rPr>
          <w:rFonts w:ascii="Times New Roman" w:hAnsi="Times New Roman" w:cs="Times New Roman"/>
          <w:sz w:val="26"/>
          <w:szCs w:val="26"/>
        </w:rPr>
        <w:t>налоговая</w:t>
      </w:r>
      <w:proofErr w:type="gramEnd"/>
      <w:r w:rsidR="00DA7900" w:rsidRPr="00A73977">
        <w:rPr>
          <w:rFonts w:ascii="Times New Roman" w:hAnsi="Times New Roman" w:cs="Times New Roman"/>
          <w:sz w:val="26"/>
          <w:szCs w:val="26"/>
        </w:rPr>
        <w:t>» доступны новые вкладки с показателями финансово-хозяйственной деятельности налогоплательщика.</w:t>
      </w:r>
    </w:p>
    <w:p w:rsidR="00DA7900" w:rsidRPr="00A73977" w:rsidRDefault="00DA7900" w:rsidP="00A7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3977">
        <w:rPr>
          <w:rFonts w:ascii="Times New Roman" w:hAnsi="Times New Roman" w:cs="Times New Roman"/>
          <w:sz w:val="26"/>
          <w:szCs w:val="26"/>
        </w:rPr>
        <w:t xml:space="preserve">Раздел сервиса «Как меня видит </w:t>
      </w:r>
      <w:proofErr w:type="gramStart"/>
      <w:r w:rsidRPr="00A73977">
        <w:rPr>
          <w:rFonts w:ascii="Times New Roman" w:hAnsi="Times New Roman" w:cs="Times New Roman"/>
          <w:sz w:val="26"/>
          <w:szCs w:val="26"/>
        </w:rPr>
        <w:t>налоговая</w:t>
      </w:r>
      <w:proofErr w:type="gramEnd"/>
      <w:r w:rsidRPr="00A73977">
        <w:rPr>
          <w:rFonts w:ascii="Times New Roman" w:hAnsi="Times New Roman" w:cs="Times New Roman"/>
          <w:sz w:val="26"/>
          <w:szCs w:val="26"/>
        </w:rPr>
        <w:t xml:space="preserve">» - это инструмент саморегулирования, с помощью которого налогоплательщик может получить представление о том, на что обращает внимание налоговый орган при выборе налогоплательщиков для проведения налогового контроля перед включением в план проверок. В сервисе доступны сведения за 2021 год и некоторые показатели 2022 года, информация обновляется ежемесячно. </w:t>
      </w:r>
    </w:p>
    <w:p w:rsidR="00DA7900" w:rsidRPr="00A73977" w:rsidRDefault="00DA7900" w:rsidP="00A7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73977">
        <w:rPr>
          <w:rFonts w:ascii="Times New Roman" w:hAnsi="Times New Roman" w:cs="Times New Roman"/>
          <w:sz w:val="26"/>
          <w:szCs w:val="26"/>
        </w:rPr>
        <w:t>Уникальность функционала сервиса состоит в его организации по принципу социальной сети с функцией добавления в «друзья/партнеры». Пользователь сервиса не только получает доступ к показателям о своей деятельности, но так же может получить доступ к показателям выбранного партнера. Для этого необходимо «постучаться» в личный кабинет партнера, который может либо добавить налогоплательщика в «друзья/партнеры», тем самым предоставляя доступ к упомянутым показателям, либо отказать в доступе. То же самое может сделать и сам налогоплательщик, то есть предоставить данные о себе при запросе партнера. Если у партнера еще нет личного кабинета, то на его почтовый ящик можно отправить приглашение завести личный кабинет на сайте ФНС России и «подружиться».</w:t>
      </w:r>
    </w:p>
    <w:sectPr w:rsidR="00DA7900" w:rsidRPr="00A7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76"/>
    <w:rsid w:val="00750076"/>
    <w:rsid w:val="00A20386"/>
    <w:rsid w:val="00A73977"/>
    <w:rsid w:val="00D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4</cp:revision>
  <dcterms:created xsi:type="dcterms:W3CDTF">2022-07-11T11:56:00Z</dcterms:created>
  <dcterms:modified xsi:type="dcterms:W3CDTF">2022-07-19T12:36:00Z</dcterms:modified>
</cp:coreProperties>
</file>