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07" w:rsidRDefault="00737962" w:rsidP="007379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37962">
        <w:rPr>
          <w:rFonts w:ascii="Times New Roman" w:hAnsi="Times New Roman" w:cs="Times New Roman"/>
          <w:b/>
          <w:sz w:val="30"/>
          <w:szCs w:val="30"/>
        </w:rPr>
        <w:t>Информацию о своей задолженности можно получать через СМС или на электронную почту</w:t>
      </w:r>
    </w:p>
    <w:p w:rsidR="00737962" w:rsidRPr="00737962" w:rsidRDefault="00737962" w:rsidP="0073796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37962" w:rsidRPr="00737962" w:rsidRDefault="00737962" w:rsidP="000B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62">
        <w:rPr>
          <w:rFonts w:ascii="Times New Roman" w:hAnsi="Times New Roman" w:cs="Times New Roman"/>
          <w:sz w:val="26"/>
          <w:szCs w:val="26"/>
        </w:rPr>
        <w:t>Налоговая служба предоставляет налогоплательщикам удобную возможность оперативно получать информацию о возникшей недоимке и задолженности по пеням, штрафам, процентам посредством СМС-сообщений или сообщений на электронную почту.</w:t>
      </w:r>
    </w:p>
    <w:p w:rsidR="00737962" w:rsidRPr="00737962" w:rsidRDefault="00737962" w:rsidP="000B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62">
        <w:rPr>
          <w:rFonts w:ascii="Times New Roman" w:hAnsi="Times New Roman" w:cs="Times New Roman"/>
          <w:sz w:val="26"/>
          <w:szCs w:val="26"/>
        </w:rPr>
        <w:t>Периодичность таких рассылок строго регламентирована законодательством о налогах и сборах - не чаще одного раза в квартал.</w:t>
      </w:r>
    </w:p>
    <w:p w:rsidR="00737962" w:rsidRPr="00737962" w:rsidRDefault="00737962" w:rsidP="000B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62">
        <w:rPr>
          <w:rFonts w:ascii="Times New Roman" w:hAnsi="Times New Roman" w:cs="Times New Roman"/>
          <w:sz w:val="26"/>
          <w:szCs w:val="26"/>
        </w:rPr>
        <w:t>Обязательным условием подключения данной услуги является согласие юридического или физического лица на подобное информирование, представленное в налоговый орган. В согласии указывается наименование и ИНН организации или ФИО физического лица с указанием его паспортных данных, а также даты и места рождения. Кроме того, заполняется поле с номером телефона и (или) адресом электронной почты, на которые и будет приходить информирование о наличии недоимки, задолженности по пеням, штрафам и процентам (п. 7 ст. 31 Налогового кодекса РФ).</w:t>
      </w:r>
    </w:p>
    <w:p w:rsidR="00737962" w:rsidRPr="00737962" w:rsidRDefault="00737962" w:rsidP="000B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62">
        <w:rPr>
          <w:rFonts w:ascii="Times New Roman" w:hAnsi="Times New Roman" w:cs="Times New Roman"/>
          <w:sz w:val="26"/>
          <w:szCs w:val="26"/>
        </w:rPr>
        <w:t>Физические лица могут подавать согласие в налоговый орган лично (через представителя). Но наиболее простым и удобным способом его представления является "Личный кабинет налогоплательщика". В разделе "Профиль" нужно нажать на ссылку "Согласие на информирование о наличии недоимки и (или) задолженности по пеням, штрафам, процентам", и через два клика оно будет направлено в налоговый орган.</w:t>
      </w:r>
    </w:p>
    <w:p w:rsidR="00737962" w:rsidRPr="00737962" w:rsidRDefault="00737962" w:rsidP="000B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7962">
        <w:rPr>
          <w:rFonts w:ascii="Times New Roman" w:hAnsi="Times New Roman" w:cs="Times New Roman"/>
          <w:sz w:val="26"/>
          <w:szCs w:val="26"/>
        </w:rPr>
        <w:t>Согласие можно представить по телекоммуникационным каналам связи или по почте заказным письмом.</w:t>
      </w:r>
    </w:p>
    <w:p w:rsidR="00737962" w:rsidRPr="00737962" w:rsidRDefault="00737962" w:rsidP="000B7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37962">
        <w:rPr>
          <w:rFonts w:ascii="Times New Roman" w:hAnsi="Times New Roman" w:cs="Times New Roman"/>
          <w:sz w:val="26"/>
          <w:szCs w:val="26"/>
        </w:rPr>
        <w:t>Форма документа утверждена приказом ФНС России от 06.07.2020 № ЕД-7-8/423@.</w:t>
      </w:r>
    </w:p>
    <w:sectPr w:rsidR="00737962" w:rsidRPr="0073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7C"/>
    <w:rsid w:val="000B71B0"/>
    <w:rsid w:val="00154C7C"/>
    <w:rsid w:val="00737962"/>
    <w:rsid w:val="007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2022-07-18T09:07:00Z</dcterms:created>
  <dcterms:modified xsi:type="dcterms:W3CDTF">2022-08-16T10:45:00Z</dcterms:modified>
</cp:coreProperties>
</file>