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86" w:rsidRDefault="001C7E86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1C7E86" w:rsidRDefault="001C7E86">
      <w:pPr>
        <w:jc w:val="center"/>
        <w:rPr>
          <w:rFonts w:ascii="Times New Roman CYR" w:hAnsi="Times New Roman CYR"/>
          <w:sz w:val="28"/>
          <w:szCs w:val="28"/>
        </w:rPr>
      </w:pPr>
    </w:p>
    <w:p w:rsidR="001C7E86" w:rsidRDefault="001C7E86">
      <w:pPr>
        <w:jc w:val="center"/>
        <w:rPr>
          <w:rFonts w:ascii="Times New Roman CYR" w:hAnsi="Times New Roman CYR"/>
          <w:sz w:val="28"/>
          <w:szCs w:val="28"/>
        </w:rPr>
      </w:pPr>
    </w:p>
    <w:p w:rsidR="001C7E86" w:rsidRDefault="001C7E86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1C7E86" w:rsidRDefault="001C7E86">
      <w:pPr>
        <w:jc w:val="center"/>
        <w:rPr>
          <w:sz w:val="16"/>
          <w:szCs w:val="28"/>
        </w:rPr>
      </w:pPr>
    </w:p>
    <w:p w:rsidR="001C7E86" w:rsidRDefault="001C7E86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1C7E86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1C7E86" w:rsidRDefault="001C7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1C7E86" w:rsidRDefault="001C7E8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1C7E86" w:rsidRPr="00E60452" w:rsidRDefault="001C7E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</w:tr>
    </w:tbl>
    <w:p w:rsidR="001C7E86" w:rsidRDefault="001C7E86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1C7E86" w:rsidRDefault="001C7E86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1C7E86" w:rsidRPr="00FF0769" w:rsidRDefault="001C7E86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FF0769">
        <w:rPr>
          <w:b/>
          <w:sz w:val="28"/>
          <w:szCs w:val="28"/>
        </w:rPr>
        <w:t>О заверении списка кандидатов в депутаты Собрания депутатов муниципального образования «Пинежский муниципальный район» Архангельской области седьмого созыва по единому избирательному округу, выдвинутых избирательным объединением «</w:t>
      </w:r>
      <w:r>
        <w:rPr>
          <w:b/>
          <w:sz w:val="28"/>
          <w:szCs w:val="28"/>
        </w:rPr>
        <w:t>Пинежское местное</w:t>
      </w:r>
      <w:r w:rsidRPr="00AB442F">
        <w:rPr>
          <w:b/>
          <w:sz w:val="28"/>
          <w:szCs w:val="28"/>
        </w:rPr>
        <w:t xml:space="preserve"> отделение </w:t>
      </w:r>
      <w:r>
        <w:rPr>
          <w:b/>
          <w:sz w:val="28"/>
          <w:szCs w:val="28"/>
        </w:rPr>
        <w:t>Всероссийской п</w:t>
      </w:r>
      <w:r w:rsidRPr="00AB442F">
        <w:rPr>
          <w:b/>
          <w:sz w:val="28"/>
          <w:szCs w:val="28"/>
        </w:rPr>
        <w:t>олитической партии</w:t>
      </w:r>
      <w:r>
        <w:rPr>
          <w:b/>
          <w:sz w:val="28"/>
          <w:szCs w:val="28"/>
        </w:rPr>
        <w:t xml:space="preserve"> «ЕДИНАЯ</w:t>
      </w:r>
      <w:r w:rsidRPr="00AB442F">
        <w:rPr>
          <w:b/>
          <w:sz w:val="28"/>
          <w:szCs w:val="28"/>
        </w:rPr>
        <w:t xml:space="preserve"> РОССИЯ»</w:t>
      </w:r>
      <w:r w:rsidRPr="00DF5A5E">
        <w:rPr>
          <w:b/>
          <w:sz w:val="28"/>
          <w:szCs w:val="28"/>
        </w:rPr>
        <w:t xml:space="preserve"> на выбор</w:t>
      </w:r>
      <w:r w:rsidRPr="00FF0769">
        <w:rPr>
          <w:b/>
          <w:sz w:val="28"/>
          <w:szCs w:val="28"/>
        </w:rPr>
        <w:t>ах 19 сентября 2021 года.</w:t>
      </w:r>
    </w:p>
    <w:p w:rsidR="001C7E86" w:rsidRDefault="001C7E86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1C7E86" w:rsidRPr="006D4B9F" w:rsidRDefault="001C7E86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На основании постановлений избирательной комиссии Архангельской области № 66/579-3 от 16 сентября 2004 года, № 154/1402-3 от 14 сентября 2006 года, рассмотрев документы для заверения списка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выдвинутых избирательным объединением «</w:t>
      </w:r>
      <w:r w:rsidRPr="00F10BF3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D4B9F">
        <w:rPr>
          <w:sz w:val="28"/>
          <w:szCs w:val="28"/>
        </w:rPr>
        <w:t xml:space="preserve"> на выборах 19 сентября 2021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1C7E86" w:rsidRPr="006D4B9F" w:rsidRDefault="001C7E86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Заверить список кандидатов в депутаты Собрания депутатов муниципального образования «Пинежский муниципальный район» Архангельской области седьмого созыва</w:t>
      </w:r>
      <w:r w:rsidRPr="00F10BF3">
        <w:rPr>
          <w:b/>
          <w:sz w:val="28"/>
          <w:szCs w:val="28"/>
        </w:rPr>
        <w:t xml:space="preserve"> </w:t>
      </w:r>
      <w:r w:rsidRPr="00F10BF3">
        <w:rPr>
          <w:sz w:val="28"/>
          <w:szCs w:val="28"/>
        </w:rPr>
        <w:t>по единому избирательному</w:t>
      </w:r>
      <w:r>
        <w:rPr>
          <w:sz w:val="28"/>
          <w:szCs w:val="28"/>
        </w:rPr>
        <w:t xml:space="preserve"> округу</w:t>
      </w:r>
      <w:r w:rsidRPr="006D4B9F">
        <w:rPr>
          <w:sz w:val="28"/>
          <w:szCs w:val="28"/>
        </w:rPr>
        <w:t>, выдвинутых избирательным объединением «</w:t>
      </w:r>
      <w:r w:rsidRPr="00F10BF3">
        <w:rPr>
          <w:sz w:val="28"/>
          <w:szCs w:val="28"/>
        </w:rPr>
        <w:t>Пинежское местное отделение Всероссийской политической партии «ЕДИНАЯ РОССИЯ».</w:t>
      </w:r>
    </w:p>
    <w:p w:rsidR="001C7E86" w:rsidRPr="006D4B9F" w:rsidRDefault="001C7E86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выдвинутых избирательным объединением «</w:t>
      </w:r>
      <w:r w:rsidRPr="00F10BF3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>
        <w:rPr>
          <w:sz w:val="28"/>
          <w:szCs w:val="28"/>
        </w:rPr>
        <w:t xml:space="preserve"> не позднее </w:t>
      </w:r>
      <w:r w:rsidRPr="00E60452">
        <w:rPr>
          <w:sz w:val="28"/>
          <w:szCs w:val="28"/>
        </w:rPr>
        <w:t>31</w:t>
      </w:r>
      <w:r w:rsidRPr="006D4B9F">
        <w:rPr>
          <w:sz w:val="28"/>
          <w:szCs w:val="28"/>
        </w:rPr>
        <w:t>.07.2021.</w:t>
      </w:r>
    </w:p>
    <w:p w:rsidR="001C7E86" w:rsidRDefault="001C7E86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1C7E86" w:rsidRDefault="001C7E86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1C7E86" w:rsidRPr="00AB442F" w:rsidRDefault="001C7E86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1C7E86" w:rsidRDefault="001C7E86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1C7E86" w:rsidRDefault="001C7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Default="001C7E86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1C7E86" w:rsidRDefault="001C7E86">
      <w:pPr>
        <w:pStyle w:val="20"/>
        <w:shd w:val="clear" w:color="auto" w:fill="auto"/>
        <w:spacing w:line="324" w:lineRule="exact"/>
        <w:ind w:right="40"/>
        <w:sectPr w:rsidR="001C7E86">
          <w:headerReference w:type="default" r:id="rId7"/>
          <w:footerReference w:type="default" r:id="rId8"/>
          <w:pgSz w:w="11906" w:h="16838"/>
          <w:pgMar w:top="1134" w:right="680" w:bottom="851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1C7E86" w:rsidTr="001B6AF8">
        <w:tc>
          <w:tcPr>
            <w:tcW w:w="4099" w:type="dxa"/>
          </w:tcPr>
          <w:p w:rsidR="001C7E86" w:rsidRDefault="001C7E86" w:rsidP="00784603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1C7E86" w:rsidRDefault="001C7E86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1C7E86" w:rsidRDefault="001C7E86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</w:p>
          <w:p w:rsidR="001C7E86" w:rsidRDefault="001C7E86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постановлению Пинежской</w:t>
            </w:r>
          </w:p>
          <w:p w:rsidR="001C7E86" w:rsidRDefault="001C7E86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1C7E86" w:rsidRDefault="001C7E86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комиссии  № </w:t>
            </w:r>
            <w:r>
              <w:rPr>
                <w:rFonts w:ascii="Times New Roman" w:hAnsi="Times New Roman" w:cs="Times New Roman"/>
                <w:lang w:val="en-US"/>
              </w:rPr>
              <w:t>19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82</w:t>
            </w:r>
            <w:r>
              <w:rPr>
                <w:rFonts w:ascii="Times New Roman" w:hAnsi="Times New Roman" w:cs="Times New Roman"/>
              </w:rPr>
              <w:t xml:space="preserve">  от 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.07.2021 г.</w:t>
            </w:r>
          </w:p>
          <w:p w:rsidR="001C7E86" w:rsidRDefault="001C7E86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1C7E86" w:rsidRDefault="001C7E86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1C7E86" w:rsidRPr="00214CC5" w:rsidRDefault="001C7E86" w:rsidP="00FB050D">
      <w:pPr>
        <w:jc w:val="center"/>
        <w:rPr>
          <w:rFonts w:ascii="Times New Roman" w:hAnsi="Times New Roman"/>
          <w:b/>
          <w:sz w:val="28"/>
          <w:szCs w:val="28"/>
        </w:rPr>
      </w:pPr>
      <w:r w:rsidRPr="00214CC5">
        <w:rPr>
          <w:rFonts w:ascii="Times New Roman" w:hAnsi="Times New Roman"/>
          <w:b/>
          <w:sz w:val="28"/>
          <w:szCs w:val="28"/>
        </w:rPr>
        <w:t>СПИСОК КАНДИДАТОВ</w:t>
      </w:r>
    </w:p>
    <w:p w:rsidR="001C7E86" w:rsidRPr="00DF5A5E" w:rsidRDefault="001C7E86" w:rsidP="00FB0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5E">
        <w:rPr>
          <w:rFonts w:ascii="Times New Roman" w:hAnsi="Times New Roman" w:cs="Times New Roman"/>
          <w:b/>
          <w:sz w:val="28"/>
          <w:szCs w:val="28"/>
        </w:rPr>
        <w:t>в депутаты Собрания депутатов муниципального образования</w:t>
      </w:r>
    </w:p>
    <w:p w:rsidR="001C7E86" w:rsidRPr="00DE146E" w:rsidRDefault="001C7E86" w:rsidP="00FB0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5E">
        <w:rPr>
          <w:rFonts w:ascii="Times New Roman" w:hAnsi="Times New Roman" w:cs="Times New Roman"/>
          <w:b/>
          <w:sz w:val="28"/>
          <w:szCs w:val="28"/>
        </w:rPr>
        <w:t xml:space="preserve">«Пинежский муниципальный район», выдвинутых избирательным </w:t>
      </w:r>
      <w:r w:rsidRPr="00DE146E">
        <w:rPr>
          <w:rFonts w:ascii="Times New Roman" w:hAnsi="Times New Roman" w:cs="Times New Roman"/>
          <w:b/>
          <w:sz w:val="28"/>
          <w:szCs w:val="28"/>
        </w:rPr>
        <w:t>объединением выдвинутых избирательным объединением «Пинежское местное отделение Всероссийской политической партии «ЕДИНАЯ РОССИЯ»</w:t>
      </w:r>
    </w:p>
    <w:p w:rsidR="001C7E86" w:rsidRDefault="001C7E86" w:rsidP="00FB0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A5E">
        <w:rPr>
          <w:rFonts w:ascii="Times New Roman" w:hAnsi="Times New Roman" w:cs="Times New Roman"/>
          <w:b/>
          <w:sz w:val="28"/>
          <w:szCs w:val="28"/>
        </w:rPr>
        <w:t>по единому избирательному округу</w:t>
      </w:r>
    </w:p>
    <w:p w:rsidR="001C7E86" w:rsidRPr="0051109A" w:rsidRDefault="001C7E86" w:rsidP="00FB050D">
      <w:pPr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1C7E86" w:rsidRPr="00797BEA" w:rsidRDefault="001C7E86" w:rsidP="00FB050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7E86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1. Антропова Галина Васильевна, дата рождения – «25» мая 1955 года, адрес места жительства – Архангельская обл</w:t>
      </w:r>
      <w:r>
        <w:rPr>
          <w:rFonts w:ascii="Times New Roman" w:hAnsi="Times New Roman" w:cs="Times New Roman"/>
          <w:sz w:val="28"/>
          <w:szCs w:val="28"/>
        </w:rPr>
        <w:t>асть, Пинежский район, с. Сура.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2. Лукина Ольга Васильевна, дата рождения – «08» января 1966 года, адрес места жительства – Архангельская обла</w:t>
      </w:r>
      <w:r>
        <w:rPr>
          <w:rFonts w:ascii="Times New Roman" w:hAnsi="Times New Roman" w:cs="Times New Roman"/>
          <w:sz w:val="28"/>
          <w:szCs w:val="28"/>
        </w:rPr>
        <w:t>сть, пос. Пинега.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3. Маринин Валерий Николаевич, дата рождения – «31» октября 1961 года, адрес места жительства – Архангельская область, Пинежский район, пос. Ясный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 xml:space="preserve">4. Шехина Наталья Леонидовна, дата рождения – «27» августа 1975 года, адрес места жительства – Архангельская область, Пинежский район, </w:t>
      </w:r>
      <w:r>
        <w:rPr>
          <w:rFonts w:ascii="Times New Roman" w:hAnsi="Times New Roman" w:cs="Times New Roman"/>
          <w:sz w:val="28"/>
          <w:szCs w:val="28"/>
        </w:rPr>
        <w:t>с. Карпогоры.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5. Томилова Анна Владимировна, дата рождения – «15» августа 1957 года, адрес места жительства – Архангельская область, Пинежский р</w:t>
      </w:r>
      <w:r>
        <w:rPr>
          <w:rFonts w:ascii="Times New Roman" w:hAnsi="Times New Roman" w:cs="Times New Roman"/>
          <w:sz w:val="28"/>
          <w:szCs w:val="28"/>
        </w:rPr>
        <w:t>айон, д.Еркино.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6. Колик Людмила Алексеевна, дата рождения – «01» января 1975 года, адрес места жительства – Архангельская область, Пинежский район, с.Карпогоры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 xml:space="preserve">7. Федорова Светлана Михайловна, дата рождения – «24» мая 1973 года, адрес места жительства – Архангельская область, Пинежский район, </w:t>
      </w:r>
      <w:r>
        <w:rPr>
          <w:rFonts w:ascii="Times New Roman" w:hAnsi="Times New Roman" w:cs="Times New Roman"/>
          <w:sz w:val="28"/>
          <w:szCs w:val="28"/>
        </w:rPr>
        <w:t>с. Карпогоры</w:t>
      </w:r>
    </w:p>
    <w:p w:rsidR="001C7E86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8. Третьяков Алексей Леонидович, дата рождения – «18» октября 1973 года, адрес места жительства – Архангельская область, Пинежский район, с. Карпогоры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9. Кочнев Сергей Александрович, дата рождения – «27» марта 1981 года, адрес места жительства – Архангельская область, Пинежский район, с. Карпогоры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10. Порядин Сергей Леонидович, дата рождения – «31» июля 1977 года, адрес места жительства – Архангельская область, Пинежский р</w:t>
      </w:r>
      <w:r>
        <w:rPr>
          <w:rFonts w:ascii="Times New Roman" w:hAnsi="Times New Roman" w:cs="Times New Roman"/>
          <w:sz w:val="28"/>
          <w:szCs w:val="28"/>
        </w:rPr>
        <w:t>айон, г. Архангельск.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11. Ставров Руслан Федорович, дата рождения – «07» октября 1978 года, адрес места жительства – Архангельская область, Пинежский район, с. Карпогоры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3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12. Гусева Галина Степановна, дата рождения – «23»  октября 1944 года, адрес места жительства – Архангельская область, Пинежский район, с. Карпогоры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13. Онищук Любовь Александровна, дата рождения – «21» января 1948 года, адрес места жительства – Архангельская область, Пинежский р</w:t>
      </w:r>
      <w:r>
        <w:rPr>
          <w:rFonts w:ascii="Times New Roman" w:hAnsi="Times New Roman" w:cs="Times New Roman"/>
          <w:sz w:val="28"/>
          <w:szCs w:val="28"/>
        </w:rPr>
        <w:t>айон, п. Пинега.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14.Родионов Вячеслав Николаевич, дата рождения – «29» апреля 1959 года, адрес места жительства – Архангельская область, Пинежский район, с. Карпогоры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15. Земцовская Светлана Валерьевна, дата рождения – «10» августа 1963 года, адрес места жительства – Архангельская область, Пинежский район, пос. Ясный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16. Чемакин Василий Фантинович, дата рождения – «27» февраля 1956 года, адрес места жительства – Архангельская область, Пинежский р</w:t>
      </w:r>
      <w:r>
        <w:rPr>
          <w:rFonts w:ascii="Times New Roman" w:hAnsi="Times New Roman" w:cs="Times New Roman"/>
          <w:sz w:val="28"/>
          <w:szCs w:val="28"/>
        </w:rPr>
        <w:t>айон, п.Сосновка.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17. Варзугина Юлия Сергеевна, дата рождения – «29» апреля 1986 года, адрес места жительства – Архангельская область, Пинежский район, д.Ваймуша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18. Усынина Валентина Владимировна, дата рождения – «25» ноября 1993 года, адрес места жительства – Архангельская область, Пинежский район, д.Ваймуша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19. Томилова Мария Николаевна, дата рождения – «05» августа 1997 года, адрес места жительства – Архангельская область, Пинежский район, д.Ваймуша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20. Яковлев Денис Иванович, дата рождения – «08» июня 1996 года, адрес места жительства – Архангельская область, Пинежский р</w:t>
      </w:r>
      <w:r>
        <w:rPr>
          <w:rFonts w:ascii="Times New Roman" w:hAnsi="Times New Roman" w:cs="Times New Roman"/>
          <w:sz w:val="28"/>
          <w:szCs w:val="28"/>
        </w:rPr>
        <w:t>айон, с. Карпогоры.</w:t>
      </w:r>
    </w:p>
    <w:p w:rsidR="001C7E86" w:rsidRPr="00BC30E4" w:rsidRDefault="001C7E86" w:rsidP="00BC3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E86" w:rsidRPr="004F4269" w:rsidRDefault="001C7E86" w:rsidP="00BC30E4">
      <w:pPr>
        <w:jc w:val="both"/>
        <w:rPr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21. Усынина Мария Александровна, дата рождения – «21» декабря 1998 года, адрес места жительства – Архангельская область, Пинежский район, с. Карпогоры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E86" w:rsidRPr="00214CC5" w:rsidRDefault="001C7E86" w:rsidP="00DF5A5E">
      <w:pPr>
        <w:spacing w:line="288" w:lineRule="auto"/>
        <w:ind w:firstLine="709"/>
        <w:jc w:val="both"/>
      </w:pPr>
    </w:p>
    <w:sectPr w:rsidR="001C7E86" w:rsidRPr="00214CC5" w:rsidSect="00797BEA">
      <w:headerReference w:type="default" r:id="rId9"/>
      <w:footerReference w:type="default" r:id="rId10"/>
      <w:pgSz w:w="11906" w:h="16838"/>
      <w:pgMar w:top="1134" w:right="566" w:bottom="1134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E86" w:rsidRDefault="001C7E86" w:rsidP="00C30DA4">
      <w:r>
        <w:separator/>
      </w:r>
    </w:p>
  </w:endnote>
  <w:endnote w:type="continuationSeparator" w:id="0">
    <w:p w:rsidR="001C7E86" w:rsidRDefault="001C7E86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86" w:rsidRDefault="001C7E86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86" w:rsidRDefault="001C7E86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E86" w:rsidRDefault="001C7E86">
      <w:r>
        <w:separator/>
      </w:r>
    </w:p>
  </w:footnote>
  <w:footnote w:type="continuationSeparator" w:id="0">
    <w:p w:rsidR="001C7E86" w:rsidRDefault="001C7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86" w:rsidRDefault="001C7E86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86" w:rsidRDefault="001C7E86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27CA8"/>
    <w:rsid w:val="000377AA"/>
    <w:rsid w:val="00037A72"/>
    <w:rsid w:val="00046EEB"/>
    <w:rsid w:val="00051227"/>
    <w:rsid w:val="00063D1F"/>
    <w:rsid w:val="000642CA"/>
    <w:rsid w:val="00065F0A"/>
    <w:rsid w:val="000667AB"/>
    <w:rsid w:val="000704A3"/>
    <w:rsid w:val="000763C5"/>
    <w:rsid w:val="000F0478"/>
    <w:rsid w:val="001019CA"/>
    <w:rsid w:val="00116B1D"/>
    <w:rsid w:val="00131E99"/>
    <w:rsid w:val="0013320A"/>
    <w:rsid w:val="0014206A"/>
    <w:rsid w:val="00163E15"/>
    <w:rsid w:val="001812B1"/>
    <w:rsid w:val="00185F03"/>
    <w:rsid w:val="00191E35"/>
    <w:rsid w:val="00197D77"/>
    <w:rsid w:val="001A6185"/>
    <w:rsid w:val="001B362B"/>
    <w:rsid w:val="001B6AF8"/>
    <w:rsid w:val="001C5B7A"/>
    <w:rsid w:val="001C7E86"/>
    <w:rsid w:val="001F0C52"/>
    <w:rsid w:val="00203DE1"/>
    <w:rsid w:val="00214CC5"/>
    <w:rsid w:val="00232BC9"/>
    <w:rsid w:val="00244768"/>
    <w:rsid w:val="002474A6"/>
    <w:rsid w:val="002474F1"/>
    <w:rsid w:val="002B1E88"/>
    <w:rsid w:val="002D7E0B"/>
    <w:rsid w:val="002E1D8D"/>
    <w:rsid w:val="002E5B74"/>
    <w:rsid w:val="002F16DB"/>
    <w:rsid w:val="00316AAA"/>
    <w:rsid w:val="003179CA"/>
    <w:rsid w:val="003206D5"/>
    <w:rsid w:val="00347797"/>
    <w:rsid w:val="00351BA8"/>
    <w:rsid w:val="0037175B"/>
    <w:rsid w:val="00385757"/>
    <w:rsid w:val="003B7FC7"/>
    <w:rsid w:val="003F150B"/>
    <w:rsid w:val="004171CC"/>
    <w:rsid w:val="004216CF"/>
    <w:rsid w:val="00430A70"/>
    <w:rsid w:val="004420B0"/>
    <w:rsid w:val="00486642"/>
    <w:rsid w:val="00497C45"/>
    <w:rsid w:val="004A2A8F"/>
    <w:rsid w:val="004D21BF"/>
    <w:rsid w:val="004D54D9"/>
    <w:rsid w:val="004F4269"/>
    <w:rsid w:val="0051109A"/>
    <w:rsid w:val="00512C3E"/>
    <w:rsid w:val="00530E51"/>
    <w:rsid w:val="00532B4B"/>
    <w:rsid w:val="005449AF"/>
    <w:rsid w:val="005462AD"/>
    <w:rsid w:val="00563C4D"/>
    <w:rsid w:val="005A2877"/>
    <w:rsid w:val="005A6D8E"/>
    <w:rsid w:val="005B53D9"/>
    <w:rsid w:val="005F1C21"/>
    <w:rsid w:val="006035B0"/>
    <w:rsid w:val="0061227A"/>
    <w:rsid w:val="00653948"/>
    <w:rsid w:val="006C20DD"/>
    <w:rsid w:val="006D4B9F"/>
    <w:rsid w:val="00716F94"/>
    <w:rsid w:val="00753EBB"/>
    <w:rsid w:val="00784603"/>
    <w:rsid w:val="00795051"/>
    <w:rsid w:val="00797BEA"/>
    <w:rsid w:val="007B00B4"/>
    <w:rsid w:val="007B3D3D"/>
    <w:rsid w:val="007C2AD7"/>
    <w:rsid w:val="007C38A1"/>
    <w:rsid w:val="007E45ED"/>
    <w:rsid w:val="007E4AA2"/>
    <w:rsid w:val="00803FA3"/>
    <w:rsid w:val="008824CF"/>
    <w:rsid w:val="00892D1C"/>
    <w:rsid w:val="008A416C"/>
    <w:rsid w:val="008B3A64"/>
    <w:rsid w:val="008E139A"/>
    <w:rsid w:val="008E6E00"/>
    <w:rsid w:val="00906A88"/>
    <w:rsid w:val="00916603"/>
    <w:rsid w:val="0092630F"/>
    <w:rsid w:val="00935A92"/>
    <w:rsid w:val="00944A6C"/>
    <w:rsid w:val="00985AEF"/>
    <w:rsid w:val="009E46DC"/>
    <w:rsid w:val="009E5AF1"/>
    <w:rsid w:val="00A0180A"/>
    <w:rsid w:val="00A112AA"/>
    <w:rsid w:val="00A144D6"/>
    <w:rsid w:val="00A44FEE"/>
    <w:rsid w:val="00A739BD"/>
    <w:rsid w:val="00A827C3"/>
    <w:rsid w:val="00A85534"/>
    <w:rsid w:val="00A85F1F"/>
    <w:rsid w:val="00AA1442"/>
    <w:rsid w:val="00AA210E"/>
    <w:rsid w:val="00AA2533"/>
    <w:rsid w:val="00AB442F"/>
    <w:rsid w:val="00AC7695"/>
    <w:rsid w:val="00AE1EDC"/>
    <w:rsid w:val="00B049D9"/>
    <w:rsid w:val="00B33D9A"/>
    <w:rsid w:val="00B4691B"/>
    <w:rsid w:val="00B91CA5"/>
    <w:rsid w:val="00BB0497"/>
    <w:rsid w:val="00BC30E4"/>
    <w:rsid w:val="00C0773B"/>
    <w:rsid w:val="00C10824"/>
    <w:rsid w:val="00C30DA4"/>
    <w:rsid w:val="00C36831"/>
    <w:rsid w:val="00C701B1"/>
    <w:rsid w:val="00CA5FB3"/>
    <w:rsid w:val="00CC337E"/>
    <w:rsid w:val="00DB6467"/>
    <w:rsid w:val="00DD3CA1"/>
    <w:rsid w:val="00DE146E"/>
    <w:rsid w:val="00DF5A5E"/>
    <w:rsid w:val="00E04E94"/>
    <w:rsid w:val="00E12B23"/>
    <w:rsid w:val="00E35908"/>
    <w:rsid w:val="00E52CC8"/>
    <w:rsid w:val="00E5638C"/>
    <w:rsid w:val="00E60452"/>
    <w:rsid w:val="00E9043C"/>
    <w:rsid w:val="00E9312A"/>
    <w:rsid w:val="00EB3594"/>
    <w:rsid w:val="00ED2DF2"/>
    <w:rsid w:val="00F01EED"/>
    <w:rsid w:val="00F10BF3"/>
    <w:rsid w:val="00F125BB"/>
    <w:rsid w:val="00F911DC"/>
    <w:rsid w:val="00F95809"/>
    <w:rsid w:val="00FA2EFC"/>
    <w:rsid w:val="00FB050D"/>
    <w:rsid w:val="00FD6B28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2">
    <w:name w:val="Обычный1"/>
    <w:uiPriority w:val="99"/>
    <w:rsid w:val="00DF5A5E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483</TotalTime>
  <Pages>3</Pages>
  <Words>830</Words>
  <Characters>4733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71</cp:revision>
  <cp:lastPrinted>2021-07-29T19:41:00Z</cp:lastPrinted>
  <dcterms:created xsi:type="dcterms:W3CDTF">2018-08-04T17:07:00Z</dcterms:created>
  <dcterms:modified xsi:type="dcterms:W3CDTF">2021-07-30T15:30:00Z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