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BF" w:rsidRDefault="005B3BBF" w:rsidP="005B3B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решению   </w:t>
      </w:r>
    </w:p>
    <w:p w:rsidR="005B3BBF" w:rsidRDefault="005B3BBF" w:rsidP="005B3B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>
        <w:rPr>
          <w:sz w:val="27"/>
          <w:szCs w:val="27"/>
        </w:rPr>
        <w:t>депутатов</w:t>
      </w:r>
      <w:r>
        <w:rPr>
          <w:sz w:val="28"/>
          <w:szCs w:val="28"/>
        </w:rPr>
        <w:t xml:space="preserve"> МО «Лавельское» </w:t>
      </w:r>
    </w:p>
    <w:p w:rsidR="005B3BBF" w:rsidRDefault="005B3BBF" w:rsidP="005B3B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31.08.2023 г. № 68</w:t>
      </w:r>
    </w:p>
    <w:p w:rsidR="005B3BBF" w:rsidRDefault="005B3BBF" w:rsidP="005B3BBF">
      <w:pPr>
        <w:jc w:val="right"/>
        <w:rPr>
          <w:sz w:val="28"/>
          <w:szCs w:val="28"/>
        </w:rPr>
      </w:pPr>
    </w:p>
    <w:p w:rsidR="005B3BBF" w:rsidRDefault="005B3BBF" w:rsidP="005B3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B3BBF" w:rsidRDefault="005B3BBF" w:rsidP="005B3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5B3BBF" w:rsidRDefault="005B3BBF" w:rsidP="005B3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5B3BBF" w:rsidRDefault="005B3BBF" w:rsidP="005B3BBF">
      <w:pPr>
        <w:jc w:val="center"/>
        <w:rPr>
          <w:b/>
          <w:sz w:val="28"/>
          <w:szCs w:val="28"/>
        </w:rPr>
      </w:pPr>
    </w:p>
    <w:p w:rsidR="005B3BBF" w:rsidRDefault="005B3BBF" w:rsidP="005B3BBF">
      <w:pPr>
        <w:pStyle w:val="1"/>
        <w:ind w:right="6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5B3BBF" w:rsidRDefault="005B3BBF" w:rsidP="005B3BBF">
      <w:pPr>
        <w:pStyle w:val="1"/>
        <w:ind w:right="6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(пятого созыва) седьмая очередная сессия</w:t>
      </w:r>
    </w:p>
    <w:p w:rsidR="005B3BBF" w:rsidRDefault="005B3BBF" w:rsidP="005B3BBF">
      <w:pPr>
        <w:ind w:left="426" w:right="610" w:hanging="426"/>
        <w:jc w:val="center"/>
        <w:rPr>
          <w:sz w:val="28"/>
          <w:szCs w:val="28"/>
        </w:rPr>
      </w:pPr>
    </w:p>
    <w:p w:rsidR="005B3BBF" w:rsidRDefault="005B3BBF" w:rsidP="005B3BBF">
      <w:pPr>
        <w:pStyle w:val="a4"/>
        <w:jc w:val="both"/>
        <w:rPr>
          <w:b/>
        </w:rPr>
      </w:pPr>
    </w:p>
    <w:p w:rsidR="005B3BBF" w:rsidRDefault="005B3BBF" w:rsidP="005B3BBF">
      <w:pPr>
        <w:pStyle w:val="a4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5B3BBF" w:rsidRDefault="005B3BBF" w:rsidP="005B3BBF">
      <w:pPr>
        <w:pStyle w:val="a4"/>
        <w:rPr>
          <w:b/>
        </w:rPr>
      </w:pPr>
    </w:p>
    <w:p w:rsidR="005B3BBF" w:rsidRDefault="005B3BBF" w:rsidP="005B3BBF">
      <w:pPr>
        <w:pStyle w:val="a4"/>
        <w:rPr>
          <w:b/>
        </w:rPr>
      </w:pPr>
    </w:p>
    <w:p w:rsidR="005B3BBF" w:rsidRDefault="005B3BBF" w:rsidP="005B3BBF">
      <w:pPr>
        <w:pStyle w:val="a4"/>
      </w:pPr>
      <w:r>
        <w:t>от  ____________ 2023 года № ____</w:t>
      </w:r>
    </w:p>
    <w:p w:rsidR="005B3BBF" w:rsidRDefault="005B3BBF" w:rsidP="005B3BBF">
      <w:pPr>
        <w:pStyle w:val="a4"/>
      </w:pPr>
    </w:p>
    <w:p w:rsidR="005B3BBF" w:rsidRDefault="005B3BBF" w:rsidP="005B3BBF">
      <w:pPr>
        <w:pStyle w:val="a4"/>
      </w:pPr>
    </w:p>
    <w:p w:rsidR="005B3BBF" w:rsidRDefault="005B3BBF" w:rsidP="005B3BBF">
      <w:pPr>
        <w:pStyle w:val="a4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5B3BBF" w:rsidRDefault="005B3BBF" w:rsidP="005B3BBF">
      <w:pPr>
        <w:pStyle w:val="a4"/>
        <w:rPr>
          <w:sz w:val="20"/>
          <w:szCs w:val="20"/>
        </w:rPr>
      </w:pPr>
    </w:p>
    <w:p w:rsidR="005B3BBF" w:rsidRDefault="005B3BBF" w:rsidP="005B3BBF">
      <w:pPr>
        <w:pStyle w:val="a4"/>
        <w:rPr>
          <w:sz w:val="20"/>
          <w:szCs w:val="20"/>
        </w:rPr>
      </w:pPr>
    </w:p>
    <w:p w:rsidR="005B3BBF" w:rsidRDefault="005B3BBF" w:rsidP="005B3BB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5B3BBF" w:rsidRDefault="005B3BBF" w:rsidP="005B3BB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5B3BBF" w:rsidRDefault="005B3BBF" w:rsidP="005B3BBF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5B3BBF" w:rsidRDefault="005B3BBF" w:rsidP="005B3BBF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Устава сельского поселения «Лавельское» Пинежского муниципального района Архангельской области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5 и 33 Устава сельского поселения «Лавельское» Пинежского муниципального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>
        <w:rPr>
          <w:b/>
          <w:bCs/>
          <w:spacing w:val="-3"/>
          <w:sz w:val="28"/>
          <w:szCs w:val="28"/>
        </w:rPr>
        <w:t>:</w:t>
      </w:r>
    </w:p>
    <w:p w:rsidR="005B3BBF" w:rsidRDefault="005B3BBF" w:rsidP="005B3BBF">
      <w:pPr>
        <w:pStyle w:val="a6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>
        <w:rPr>
          <w:spacing w:val="4"/>
          <w:sz w:val="28"/>
          <w:lang w:val="en-US"/>
        </w:rPr>
        <w:t>RU</w:t>
      </w:r>
      <w:r>
        <w:rPr>
          <w:spacing w:val="4"/>
          <w:sz w:val="28"/>
        </w:rPr>
        <w:t xml:space="preserve">295213052009002,   Решения Совета депутатов муниципального образования «Лавельское» №70 от 14 апреля 2010 года «О </w:t>
      </w:r>
      <w:r>
        <w:rPr>
          <w:spacing w:val="4"/>
          <w:sz w:val="28"/>
        </w:rPr>
        <w:lastRenderedPageBreak/>
        <w:t>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 xml:space="preserve">автономному округу от  06 мая 2010 года № </w:t>
      </w:r>
      <w:r>
        <w:rPr>
          <w:spacing w:val="4"/>
          <w:sz w:val="28"/>
          <w:lang w:val="en-US"/>
        </w:rPr>
        <w:t>RU</w:t>
      </w:r>
      <w:r>
        <w:rPr>
          <w:spacing w:val="4"/>
          <w:sz w:val="28"/>
        </w:rPr>
        <w:t xml:space="preserve">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>
        <w:rPr>
          <w:spacing w:val="4"/>
          <w:sz w:val="28"/>
          <w:lang w:val="en-US"/>
        </w:rPr>
        <w:t>RU</w:t>
      </w:r>
      <w:r>
        <w:rPr>
          <w:spacing w:val="4"/>
          <w:sz w:val="28"/>
        </w:rPr>
        <w:t>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>и Ненецкому автономному округу от  25 мая 2011 года № RU295213052011001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>Архангельской области и Ненецкому автономному округу от  03  мая 2012 года № RU295213052012001,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>Федерации по Архангельской области и Ненецкому автономному округу от  27  марта 2015 года № RU295213052015001,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RU295213052016001, Решения Совета депутатов муниципального образования «Лавельское» № 68 от 01 марта  2019 года, зарегистрированного Управлением Министерства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>юстиции Российской Федерации по Архангельской области и Ненецкому автономному округу от  15 апреля 2019 года № RU295213052019001, 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RU295213052020001,  Решения Совета депутатов муниципального образования «Лавельское» № 113 от 25 августа  2020 года, зарегистрированного</w:t>
      </w:r>
      <w:proofErr w:type="gramEnd"/>
      <w:r>
        <w:rPr>
          <w:spacing w:val="4"/>
          <w:sz w:val="28"/>
        </w:rPr>
        <w:t xml:space="preserve"> Управлением Министерства юстиции </w:t>
      </w:r>
    </w:p>
    <w:p w:rsidR="005B3BBF" w:rsidRDefault="005B3BBF" w:rsidP="005B3BBF">
      <w:pPr>
        <w:pStyle w:val="a6"/>
        <w:shd w:val="clear" w:color="auto" w:fill="FFFFFF"/>
        <w:ind w:left="0"/>
        <w:jc w:val="both"/>
        <w:rPr>
          <w:spacing w:val="4"/>
          <w:sz w:val="28"/>
        </w:rPr>
      </w:pPr>
      <w:proofErr w:type="gramStart"/>
      <w:r>
        <w:rPr>
          <w:spacing w:val="4"/>
          <w:sz w:val="28"/>
        </w:rPr>
        <w:lastRenderedPageBreak/>
        <w:t>Российской Федерации по Архангельской области и Ненецкому автономному округу от  14 сентября 2020 года № RU295213052020002 , Решения Совета депутатов муниципального образования «Лавельское» № 123 от 13 ноября  2020 года, зарегистрированного Управлением Министерства юстиции Российской Федерации по Архангельской области и Ненецкому автономному округу от  27 ноября 2020 года № RU295213052020003, Решения Совета депутатов муниципального образования «Лавельское» № 10 от 8 декабря  2021 года, зарегистрированного Управлением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28 декабря 2021 года № RU295213052021001 и Решения Совета депутатов муниципального образования «Лавельское» № 30 от 28 июня  2022 года, зарегистрированного Управлением Министерства юстиции Российской Федерации по Архангельской области и Ненецкому автономному округу от  21 июля 2022 года № RU295213052022001, зарегистрированного Управлением Министерства юстиции Российской Федерации по Архангельской области и Ненецкому</w:t>
      </w:r>
      <w:proofErr w:type="gramEnd"/>
      <w:r>
        <w:rPr>
          <w:spacing w:val="4"/>
          <w:sz w:val="28"/>
        </w:rPr>
        <w:t xml:space="preserve"> автономному округу от  14 июня  2023 года № RU29521305203001 следующие  изменения и дополнения:</w:t>
      </w:r>
    </w:p>
    <w:p w:rsidR="005B3BBF" w:rsidRDefault="005B3BBF" w:rsidP="005B3BBF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>статью 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дополнить пунктом </w:t>
      </w:r>
      <w:r>
        <w:rPr>
          <w:rFonts w:eastAsia="Calibri"/>
          <w:sz w:val="28"/>
          <w:szCs w:val="28"/>
        </w:rPr>
        <w:t>4.2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5B3BBF" w:rsidRDefault="005B3BBF" w:rsidP="005B3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5B3BBF" w:rsidRDefault="005B3BBF" w:rsidP="005B3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статью 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дополнить пунктом 9.5 следующего содержания: </w:t>
      </w:r>
    </w:p>
    <w:p w:rsidR="005B3BBF" w:rsidRDefault="005B3BBF" w:rsidP="005B3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«9.5. </w:t>
      </w:r>
      <w:proofErr w:type="gramStart"/>
      <w:r>
        <w:rPr>
          <w:sz w:val="28"/>
          <w:szCs w:val="28"/>
        </w:rPr>
        <w:t xml:space="preserve">Депутат Совета депутатов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5" w:history="1">
        <w:r>
          <w:rPr>
            <w:rStyle w:val="a3"/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 - </w:t>
      </w:r>
      <w:hyperlink r:id="rId6" w:history="1">
        <w:r>
          <w:rPr>
            <w:rStyle w:val="a3"/>
            <w:sz w:val="28"/>
            <w:szCs w:val="28"/>
          </w:rPr>
          <w:t>6 статьи 13</w:t>
        </w:r>
      </w:hyperlink>
      <w:r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5B3BBF" w:rsidRDefault="005B3BBF" w:rsidP="005B3BB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B3BBF" w:rsidRDefault="005B3BBF" w:rsidP="005B3BB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lastRenderedPageBreak/>
        <w:t xml:space="preserve">          3) Главу </w:t>
      </w:r>
      <w:r>
        <w:rPr>
          <w:spacing w:val="4"/>
          <w:sz w:val="28"/>
          <w:lang w:val="en-US"/>
        </w:rPr>
        <w:t>VI</w:t>
      </w:r>
      <w:r>
        <w:rPr>
          <w:spacing w:val="4"/>
          <w:sz w:val="28"/>
        </w:rPr>
        <w:t xml:space="preserve">. «Избирательная комиссия </w:t>
      </w:r>
      <w:proofErr w:type="spellStart"/>
      <w:r>
        <w:rPr>
          <w:spacing w:val="4"/>
          <w:sz w:val="28"/>
        </w:rPr>
        <w:t>Лавельского</w:t>
      </w:r>
      <w:proofErr w:type="spellEnd"/>
      <w:r>
        <w:rPr>
          <w:spacing w:val="4"/>
          <w:sz w:val="28"/>
        </w:rPr>
        <w:t xml:space="preserve"> муниципального образования» исключить.</w:t>
      </w:r>
    </w:p>
    <w:p w:rsidR="005B3BBF" w:rsidRDefault="005B3BBF" w:rsidP="005B3BB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5B3BBF" w:rsidRDefault="005B3BBF" w:rsidP="005B3BBF">
      <w:pPr>
        <w:shd w:val="clear" w:color="auto" w:fill="FFFFFF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5B3BBF" w:rsidRDefault="005B3BBF" w:rsidP="005B3BBF">
      <w:pPr>
        <w:shd w:val="clear" w:color="auto" w:fill="FFFFFF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Совету депутатов муниципального образования «Лавельское», главе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администрации муниципального образования «Лавельское» привести нормативные правовые акты в соответствие с принятыми изменениями в Устав сельского поселения «Лавельское» Пинежского муниципального района Архангельской области. </w:t>
      </w:r>
    </w:p>
    <w:p w:rsidR="005B3BBF" w:rsidRDefault="005B3BBF" w:rsidP="005B3BBF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5B3BBF" w:rsidRDefault="005B3BBF" w:rsidP="005B3BBF">
      <w:pPr>
        <w:shd w:val="clear" w:color="auto" w:fill="FFFFFF"/>
        <w:rPr>
          <w:sz w:val="28"/>
          <w:szCs w:val="28"/>
        </w:rPr>
      </w:pPr>
    </w:p>
    <w:p w:rsidR="005B3BBF" w:rsidRDefault="005B3BBF" w:rsidP="005B3BBF">
      <w:pPr>
        <w:shd w:val="clear" w:color="auto" w:fill="FFFFFF"/>
        <w:rPr>
          <w:sz w:val="28"/>
          <w:szCs w:val="28"/>
        </w:rPr>
      </w:pPr>
    </w:p>
    <w:p w:rsidR="005B3BBF" w:rsidRDefault="005B3BBF" w:rsidP="005B3BBF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В.В. Тихонов</w:t>
      </w:r>
    </w:p>
    <w:p w:rsidR="005B3BBF" w:rsidRDefault="005B3BBF" w:rsidP="005B3BBF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5B3BBF" w:rsidRDefault="005B3BBF" w:rsidP="005B3BBF">
      <w:pPr>
        <w:pStyle w:val="a6"/>
        <w:shd w:val="clear" w:color="auto" w:fill="FFFFFF"/>
        <w:ind w:left="0"/>
        <w:jc w:val="both"/>
      </w:pPr>
      <w:r>
        <w:rPr>
          <w:sz w:val="28"/>
          <w:szCs w:val="28"/>
        </w:rPr>
        <w:t xml:space="preserve">Глава муниципального образования                                    Н.В. Тихомирова      </w:t>
      </w:r>
    </w:p>
    <w:p w:rsidR="005B3BBF" w:rsidRDefault="005B3BBF" w:rsidP="005B3BBF"/>
    <w:p w:rsidR="005B3BBF" w:rsidRDefault="005B3BBF" w:rsidP="005B3BBF"/>
    <w:p w:rsidR="005B3BBF" w:rsidRDefault="005B3BBF" w:rsidP="005B3BBF"/>
    <w:p w:rsidR="005B3BBF" w:rsidRDefault="005B3BBF" w:rsidP="005B3BBF"/>
    <w:p w:rsidR="005B3BBF" w:rsidRDefault="005B3BBF" w:rsidP="005B3BBF"/>
    <w:p w:rsidR="005B3BBF" w:rsidRDefault="005B3BBF" w:rsidP="005B3BBF"/>
    <w:p w:rsidR="005B3BBF" w:rsidRDefault="005B3BBF" w:rsidP="005B3BBF"/>
    <w:p w:rsidR="005B3BBF" w:rsidRDefault="005B3BBF" w:rsidP="005B3BBF"/>
    <w:p w:rsidR="00E20405" w:rsidRDefault="00E20405"/>
    <w:sectPr w:rsidR="00E2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48"/>
    <w:rsid w:val="004D2D48"/>
    <w:rsid w:val="005B3BBF"/>
    <w:rsid w:val="00E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BBF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5B3BB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3BB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5B3B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B3BBF"/>
    <w:pPr>
      <w:ind w:left="720"/>
      <w:contextualSpacing/>
    </w:pPr>
  </w:style>
  <w:style w:type="paragraph" w:customStyle="1" w:styleId="ConsPlusNormal">
    <w:name w:val="ConsPlusNormal"/>
    <w:uiPriority w:val="99"/>
    <w:rsid w:val="005B3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BBF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B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5B3BB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3BB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5B3B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B3BBF"/>
    <w:pPr>
      <w:ind w:left="720"/>
      <w:contextualSpacing/>
    </w:pPr>
  </w:style>
  <w:style w:type="paragraph" w:customStyle="1" w:styleId="ConsPlusNormal">
    <w:name w:val="ConsPlusNormal"/>
    <w:uiPriority w:val="99"/>
    <w:rsid w:val="005B3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778&amp;dst=339&amp;field=134&amp;date=22.08.2023" TargetMode="External"/><Relationship Id="rId5" Type="http://schemas.openxmlformats.org/officeDocument/2006/relationships/hyperlink" Target="https://login.consultant.ru/link/?req=doc&amp;base=LAW&amp;n=449778&amp;dst=336&amp;field=134&amp;date=22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7676</Characters>
  <Application>Microsoft Office Word</Application>
  <DocSecurity>0</DocSecurity>
  <Lines>63</Lines>
  <Paragraphs>18</Paragraphs>
  <ScaleCrop>false</ScaleCrop>
  <Company>MICROSOFT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3</cp:revision>
  <dcterms:created xsi:type="dcterms:W3CDTF">2023-09-01T09:23:00Z</dcterms:created>
  <dcterms:modified xsi:type="dcterms:W3CDTF">2023-09-01T09:23:00Z</dcterms:modified>
</cp:coreProperties>
</file>