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22" w:rsidRDefault="00160C22" w:rsidP="00160C22">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160C22" w:rsidRDefault="00160C22" w:rsidP="00160C22">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160C22" w:rsidRDefault="00160C22" w:rsidP="00160C22">
      <w:pPr>
        <w:shd w:val="clear" w:color="auto" w:fill="FFFFFF"/>
        <w:autoSpaceDE w:val="0"/>
        <w:autoSpaceDN w:val="0"/>
        <w:adjustRightInd w:val="0"/>
        <w:rPr>
          <w:color w:val="000000"/>
          <w:sz w:val="20"/>
          <w:szCs w:val="20"/>
        </w:rPr>
      </w:pPr>
      <w:r>
        <w:rPr>
          <w:color w:val="000000"/>
          <w:sz w:val="20"/>
          <w:szCs w:val="20"/>
        </w:rPr>
        <w:t>Выпуск № 23</w:t>
      </w:r>
    </w:p>
    <w:p w:rsidR="00160C22" w:rsidRDefault="00160C22" w:rsidP="00160C22">
      <w:pPr>
        <w:shd w:val="clear" w:color="auto" w:fill="FFFFFF"/>
        <w:autoSpaceDE w:val="0"/>
        <w:autoSpaceDN w:val="0"/>
        <w:adjustRightInd w:val="0"/>
        <w:rPr>
          <w:sz w:val="20"/>
          <w:szCs w:val="20"/>
        </w:rPr>
      </w:pPr>
      <w:r>
        <w:rPr>
          <w:color w:val="000000"/>
          <w:sz w:val="20"/>
          <w:szCs w:val="20"/>
        </w:rPr>
        <w:t>01</w:t>
      </w:r>
      <w:r>
        <w:rPr>
          <w:color w:val="000000"/>
          <w:sz w:val="20"/>
          <w:szCs w:val="20"/>
        </w:rPr>
        <w:t xml:space="preserve"> </w:t>
      </w:r>
      <w:r>
        <w:rPr>
          <w:color w:val="000000"/>
          <w:sz w:val="20"/>
          <w:szCs w:val="20"/>
        </w:rPr>
        <w:t>сентября</w:t>
      </w:r>
      <w:bookmarkStart w:id="0" w:name="_GoBack"/>
      <w:bookmarkEnd w:id="0"/>
      <w:r>
        <w:rPr>
          <w:sz w:val="20"/>
          <w:szCs w:val="20"/>
        </w:rPr>
        <w:t xml:space="preserve">   2023 год</w:t>
      </w:r>
    </w:p>
    <w:p w:rsidR="00160C22" w:rsidRPr="00160C22" w:rsidRDefault="00160C22" w:rsidP="00160C22">
      <w:pPr>
        <w:pStyle w:val="a3"/>
        <w:jc w:val="center"/>
        <w:rPr>
          <w:sz w:val="20"/>
          <w:szCs w:val="20"/>
        </w:rPr>
      </w:pPr>
      <w:r w:rsidRPr="00160C22">
        <w:rPr>
          <w:sz w:val="20"/>
          <w:szCs w:val="20"/>
        </w:rPr>
        <w:t>Архангельская область</w:t>
      </w:r>
    </w:p>
    <w:p w:rsidR="00160C22" w:rsidRPr="00160C22" w:rsidRDefault="00160C22" w:rsidP="00160C22">
      <w:pPr>
        <w:pStyle w:val="a3"/>
        <w:jc w:val="center"/>
        <w:rPr>
          <w:sz w:val="20"/>
          <w:szCs w:val="20"/>
        </w:rPr>
      </w:pPr>
      <w:proofErr w:type="spellStart"/>
      <w:r w:rsidRPr="00160C22">
        <w:rPr>
          <w:sz w:val="20"/>
          <w:szCs w:val="20"/>
        </w:rPr>
        <w:t>Пинежский</w:t>
      </w:r>
      <w:proofErr w:type="spellEnd"/>
      <w:r w:rsidRPr="00160C22">
        <w:rPr>
          <w:sz w:val="20"/>
          <w:szCs w:val="20"/>
        </w:rPr>
        <w:t xml:space="preserve"> муниципальный район</w:t>
      </w:r>
    </w:p>
    <w:p w:rsidR="00160C22" w:rsidRPr="00160C22" w:rsidRDefault="00160C22" w:rsidP="00160C22">
      <w:pPr>
        <w:pStyle w:val="a3"/>
        <w:jc w:val="center"/>
        <w:rPr>
          <w:b/>
          <w:sz w:val="20"/>
          <w:szCs w:val="20"/>
        </w:rPr>
      </w:pPr>
      <w:r w:rsidRPr="00160C22">
        <w:rPr>
          <w:b/>
          <w:sz w:val="20"/>
          <w:szCs w:val="20"/>
        </w:rPr>
        <w:t>АДМИНИСТРАЦИЯ    МУНИЦИПАЛЬНОГО ОБРАЗОВАНИЯ</w:t>
      </w:r>
    </w:p>
    <w:p w:rsidR="00160C22" w:rsidRPr="00160C22" w:rsidRDefault="00160C22" w:rsidP="00160C22">
      <w:pPr>
        <w:pStyle w:val="a3"/>
        <w:jc w:val="center"/>
        <w:rPr>
          <w:b/>
          <w:sz w:val="20"/>
          <w:szCs w:val="20"/>
        </w:rPr>
      </w:pPr>
      <w:r w:rsidRPr="00160C22">
        <w:rPr>
          <w:b/>
          <w:sz w:val="20"/>
          <w:szCs w:val="20"/>
        </w:rPr>
        <w:t>«МЕЖДУРЕЧЕНСКОЕ»</w:t>
      </w:r>
    </w:p>
    <w:p w:rsidR="00160C22" w:rsidRPr="00160C22" w:rsidRDefault="00160C22" w:rsidP="00160C22">
      <w:pPr>
        <w:pStyle w:val="a3"/>
        <w:jc w:val="center"/>
        <w:rPr>
          <w:sz w:val="20"/>
          <w:szCs w:val="20"/>
        </w:rPr>
      </w:pPr>
    </w:p>
    <w:p w:rsidR="00160C22" w:rsidRPr="00160C22" w:rsidRDefault="00160C22" w:rsidP="00160C22">
      <w:pPr>
        <w:pStyle w:val="a3"/>
        <w:jc w:val="center"/>
        <w:rPr>
          <w:b/>
          <w:sz w:val="20"/>
          <w:szCs w:val="20"/>
        </w:rPr>
      </w:pPr>
      <w:r w:rsidRPr="00160C22">
        <w:rPr>
          <w:b/>
          <w:sz w:val="20"/>
          <w:szCs w:val="20"/>
        </w:rPr>
        <w:t>РАСПОРЯЖЕНИЕ</w:t>
      </w:r>
    </w:p>
    <w:p w:rsidR="00160C22" w:rsidRPr="00160C22" w:rsidRDefault="00160C22" w:rsidP="00160C22">
      <w:pPr>
        <w:pStyle w:val="a3"/>
        <w:jc w:val="center"/>
        <w:rPr>
          <w:sz w:val="20"/>
          <w:szCs w:val="20"/>
        </w:rPr>
      </w:pPr>
    </w:p>
    <w:p w:rsidR="00160C22" w:rsidRPr="00160C22" w:rsidRDefault="00160C22" w:rsidP="00160C22">
      <w:pPr>
        <w:pStyle w:val="a3"/>
        <w:jc w:val="center"/>
        <w:rPr>
          <w:sz w:val="20"/>
          <w:szCs w:val="20"/>
        </w:rPr>
      </w:pPr>
      <w:proofErr w:type="gramStart"/>
      <w:r w:rsidRPr="00160C22">
        <w:rPr>
          <w:sz w:val="20"/>
          <w:szCs w:val="20"/>
        </w:rPr>
        <w:t>30  августа</w:t>
      </w:r>
      <w:proofErr w:type="gramEnd"/>
      <w:r w:rsidRPr="00160C22">
        <w:rPr>
          <w:sz w:val="20"/>
          <w:szCs w:val="20"/>
        </w:rPr>
        <w:t xml:space="preserve">   2023 года                                                             № 6</w:t>
      </w:r>
    </w:p>
    <w:p w:rsidR="00160C22" w:rsidRPr="00160C22" w:rsidRDefault="00160C22" w:rsidP="00160C22">
      <w:pPr>
        <w:pStyle w:val="a3"/>
        <w:jc w:val="center"/>
        <w:rPr>
          <w:b/>
          <w:sz w:val="20"/>
          <w:szCs w:val="20"/>
        </w:rPr>
      </w:pPr>
    </w:p>
    <w:p w:rsidR="00160C22" w:rsidRPr="00160C22" w:rsidRDefault="00160C22" w:rsidP="00160C22">
      <w:pPr>
        <w:pStyle w:val="a3"/>
        <w:jc w:val="center"/>
        <w:rPr>
          <w:rStyle w:val="2"/>
          <w:rFonts w:ascii="Times New Roman" w:hAnsi="Times New Roman"/>
          <w:color w:val="000000"/>
          <w:sz w:val="20"/>
          <w:szCs w:val="20"/>
        </w:rPr>
      </w:pPr>
      <w:r w:rsidRPr="00160C22">
        <w:rPr>
          <w:rStyle w:val="2"/>
          <w:rFonts w:ascii="Times New Roman" w:hAnsi="Times New Roman"/>
          <w:color w:val="000000"/>
          <w:sz w:val="20"/>
          <w:szCs w:val="20"/>
        </w:rPr>
        <w:t>п. Междуреченский</w:t>
      </w:r>
    </w:p>
    <w:p w:rsidR="00160C22" w:rsidRPr="00160C22" w:rsidRDefault="00160C22" w:rsidP="00160C22">
      <w:pPr>
        <w:pStyle w:val="a3"/>
        <w:jc w:val="center"/>
        <w:rPr>
          <w:sz w:val="20"/>
          <w:szCs w:val="20"/>
        </w:rPr>
      </w:pPr>
    </w:p>
    <w:p w:rsidR="00160C22" w:rsidRPr="00160C22" w:rsidRDefault="00160C22" w:rsidP="00160C22">
      <w:pPr>
        <w:jc w:val="center"/>
        <w:rPr>
          <w:b/>
          <w:bCs/>
          <w:sz w:val="20"/>
          <w:szCs w:val="20"/>
        </w:rPr>
      </w:pPr>
      <w:r w:rsidRPr="00160C22">
        <w:rPr>
          <w:b/>
          <w:bCs/>
          <w:sz w:val="20"/>
          <w:szCs w:val="20"/>
        </w:rPr>
        <w:t>Об утверждении регламента реализации полномочий администратора</w:t>
      </w:r>
    </w:p>
    <w:p w:rsidR="00160C22" w:rsidRPr="00160C22" w:rsidRDefault="00160C22" w:rsidP="00160C22">
      <w:pPr>
        <w:jc w:val="center"/>
        <w:rPr>
          <w:b/>
          <w:bCs/>
          <w:sz w:val="20"/>
          <w:szCs w:val="20"/>
        </w:rPr>
      </w:pPr>
      <w:r w:rsidRPr="00160C22">
        <w:rPr>
          <w:b/>
          <w:bCs/>
          <w:sz w:val="20"/>
          <w:szCs w:val="20"/>
        </w:rPr>
        <w:t>доходов бюджета по взысканию дебиторской</w:t>
      </w:r>
    </w:p>
    <w:p w:rsidR="00160C22" w:rsidRPr="00160C22" w:rsidRDefault="00160C22" w:rsidP="00160C22">
      <w:pPr>
        <w:jc w:val="center"/>
        <w:rPr>
          <w:b/>
          <w:bCs/>
          <w:sz w:val="20"/>
          <w:szCs w:val="20"/>
        </w:rPr>
      </w:pPr>
      <w:r w:rsidRPr="00160C22">
        <w:rPr>
          <w:b/>
          <w:bCs/>
          <w:sz w:val="20"/>
          <w:szCs w:val="20"/>
        </w:rPr>
        <w:t xml:space="preserve">задолженности по платежам в бюджет, пеням и штрафам по ним. </w:t>
      </w:r>
    </w:p>
    <w:p w:rsidR="00160C22" w:rsidRPr="00160C22" w:rsidRDefault="00160C22" w:rsidP="00160C22">
      <w:pPr>
        <w:jc w:val="center"/>
        <w:rPr>
          <w:sz w:val="20"/>
          <w:szCs w:val="20"/>
        </w:rPr>
      </w:pPr>
    </w:p>
    <w:p w:rsidR="00160C22" w:rsidRPr="00160C22" w:rsidRDefault="00160C22" w:rsidP="00160C22">
      <w:pPr>
        <w:jc w:val="center"/>
        <w:rPr>
          <w:sz w:val="20"/>
          <w:szCs w:val="20"/>
        </w:rPr>
      </w:pPr>
    </w:p>
    <w:p w:rsidR="00160C22" w:rsidRPr="00160C22" w:rsidRDefault="00160C22" w:rsidP="00160C22">
      <w:pPr>
        <w:ind w:firstLine="709"/>
        <w:jc w:val="both"/>
        <w:rPr>
          <w:sz w:val="20"/>
          <w:szCs w:val="20"/>
        </w:rPr>
      </w:pPr>
      <w:r w:rsidRPr="00160C22">
        <w:rPr>
          <w:sz w:val="20"/>
          <w:szCs w:val="20"/>
        </w:rPr>
        <w:t>В соответствии со статьей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Положением о бюджетном процессе муниципального образования «Междуреченское».</w:t>
      </w:r>
    </w:p>
    <w:p w:rsidR="00160C22" w:rsidRPr="00160C22" w:rsidRDefault="00160C22" w:rsidP="00160C22">
      <w:pPr>
        <w:pStyle w:val="a3"/>
        <w:jc w:val="both"/>
        <w:rPr>
          <w:sz w:val="20"/>
          <w:szCs w:val="20"/>
        </w:rPr>
      </w:pPr>
      <w:r w:rsidRPr="00160C22">
        <w:rPr>
          <w:sz w:val="20"/>
          <w:szCs w:val="20"/>
        </w:rPr>
        <w:t xml:space="preserve">1. Утвердить Регламент реализации полномочий администратора доходов бюджета по взысканию дебиторской задолженности по платежам </w:t>
      </w:r>
      <w:r w:rsidRPr="00160C22">
        <w:rPr>
          <w:sz w:val="20"/>
          <w:szCs w:val="20"/>
        </w:rPr>
        <w:br/>
        <w:t>в бюджет, пеням и штрафам по ним в администрации муниципального образования «Междуреченское»  согласно Приложению к настоящему Распоряжению.</w:t>
      </w:r>
    </w:p>
    <w:p w:rsidR="00160C22" w:rsidRPr="00160C22" w:rsidRDefault="00160C22" w:rsidP="00160C22">
      <w:pPr>
        <w:pStyle w:val="a3"/>
        <w:jc w:val="both"/>
        <w:rPr>
          <w:sz w:val="20"/>
          <w:szCs w:val="20"/>
        </w:rPr>
      </w:pPr>
      <w:r w:rsidRPr="00160C22">
        <w:rPr>
          <w:sz w:val="20"/>
          <w:szCs w:val="20"/>
        </w:rPr>
        <w:t xml:space="preserve">2.  Настоящее распоряжение вступает в </w:t>
      </w:r>
      <w:proofErr w:type="gramStart"/>
      <w:r w:rsidRPr="00160C22">
        <w:rPr>
          <w:sz w:val="20"/>
          <w:szCs w:val="20"/>
        </w:rPr>
        <w:t>силу  дня</w:t>
      </w:r>
      <w:proofErr w:type="gramEnd"/>
      <w:r w:rsidRPr="00160C22">
        <w:rPr>
          <w:sz w:val="20"/>
          <w:szCs w:val="20"/>
        </w:rPr>
        <w:t xml:space="preserve"> его официального опубликования (обнародования).</w:t>
      </w:r>
    </w:p>
    <w:p w:rsidR="00160C22" w:rsidRPr="00160C22" w:rsidRDefault="00160C22" w:rsidP="00160C22">
      <w:pPr>
        <w:pStyle w:val="a3"/>
        <w:jc w:val="both"/>
        <w:rPr>
          <w:sz w:val="20"/>
          <w:szCs w:val="20"/>
        </w:rPr>
      </w:pPr>
      <w:r w:rsidRPr="00160C22">
        <w:rPr>
          <w:sz w:val="20"/>
          <w:szCs w:val="20"/>
        </w:rPr>
        <w:t>3. Контроль за исполнением настоящего р</w:t>
      </w:r>
      <w:r>
        <w:rPr>
          <w:sz w:val="20"/>
          <w:szCs w:val="20"/>
        </w:rPr>
        <w:t>аспоряжением оставляю за собой.</w:t>
      </w:r>
    </w:p>
    <w:p w:rsidR="00160C22" w:rsidRPr="00160C22" w:rsidRDefault="00160C22" w:rsidP="00160C22">
      <w:pPr>
        <w:jc w:val="both"/>
        <w:rPr>
          <w:sz w:val="20"/>
          <w:szCs w:val="20"/>
        </w:rPr>
      </w:pPr>
    </w:p>
    <w:p w:rsidR="00160C22" w:rsidRPr="00160C22" w:rsidRDefault="00160C22" w:rsidP="00160C22">
      <w:pPr>
        <w:ind w:left="6480"/>
        <w:jc w:val="right"/>
        <w:rPr>
          <w:sz w:val="20"/>
          <w:szCs w:val="20"/>
        </w:rPr>
      </w:pPr>
      <w:r w:rsidRPr="00160C22">
        <w:rPr>
          <w:sz w:val="20"/>
          <w:szCs w:val="20"/>
        </w:rPr>
        <w:t xml:space="preserve">       Приложение</w:t>
      </w:r>
    </w:p>
    <w:p w:rsidR="00160C22" w:rsidRPr="00160C22" w:rsidRDefault="00160C22" w:rsidP="00160C22">
      <w:pPr>
        <w:ind w:left="6480"/>
        <w:jc w:val="right"/>
        <w:rPr>
          <w:sz w:val="20"/>
          <w:szCs w:val="20"/>
        </w:rPr>
      </w:pPr>
      <w:r w:rsidRPr="00160C22">
        <w:rPr>
          <w:sz w:val="20"/>
          <w:szCs w:val="20"/>
        </w:rPr>
        <w:t xml:space="preserve">       к распоряжению</w:t>
      </w:r>
    </w:p>
    <w:p w:rsidR="00160C22" w:rsidRPr="00160C22" w:rsidRDefault="00160C22" w:rsidP="00160C22">
      <w:pPr>
        <w:ind w:left="6480"/>
        <w:jc w:val="right"/>
        <w:rPr>
          <w:sz w:val="20"/>
          <w:szCs w:val="20"/>
        </w:rPr>
      </w:pPr>
      <w:r w:rsidRPr="00160C22">
        <w:rPr>
          <w:sz w:val="20"/>
          <w:szCs w:val="20"/>
        </w:rPr>
        <w:t xml:space="preserve">       от 30.08.2023г. № 6</w:t>
      </w:r>
    </w:p>
    <w:p w:rsidR="00160C22" w:rsidRPr="00160C22" w:rsidRDefault="00160C22" w:rsidP="00160C22">
      <w:pPr>
        <w:jc w:val="center"/>
        <w:rPr>
          <w:sz w:val="20"/>
          <w:szCs w:val="20"/>
        </w:rPr>
      </w:pPr>
    </w:p>
    <w:p w:rsidR="00160C22" w:rsidRPr="00160C22" w:rsidRDefault="00160C22" w:rsidP="00160C22">
      <w:pPr>
        <w:jc w:val="center"/>
        <w:rPr>
          <w:b/>
          <w:bCs/>
          <w:sz w:val="20"/>
          <w:szCs w:val="20"/>
        </w:rPr>
      </w:pPr>
      <w:r w:rsidRPr="00160C22">
        <w:rPr>
          <w:b/>
          <w:bCs/>
          <w:sz w:val="20"/>
          <w:szCs w:val="20"/>
        </w:rPr>
        <w:t>Регламент</w:t>
      </w:r>
    </w:p>
    <w:p w:rsidR="00160C22" w:rsidRPr="00160C22" w:rsidRDefault="00160C22" w:rsidP="00160C22">
      <w:pPr>
        <w:jc w:val="center"/>
        <w:rPr>
          <w:b/>
          <w:bCs/>
          <w:sz w:val="20"/>
          <w:szCs w:val="20"/>
        </w:rPr>
      </w:pPr>
      <w:r w:rsidRPr="00160C22">
        <w:rPr>
          <w:b/>
          <w:bCs/>
          <w:sz w:val="20"/>
          <w:szCs w:val="20"/>
        </w:rPr>
        <w:t>реализации полномочий администратора</w:t>
      </w:r>
    </w:p>
    <w:p w:rsidR="00160C22" w:rsidRPr="00160C22" w:rsidRDefault="00160C22" w:rsidP="00160C22">
      <w:pPr>
        <w:jc w:val="center"/>
        <w:rPr>
          <w:b/>
          <w:bCs/>
          <w:sz w:val="20"/>
          <w:szCs w:val="20"/>
        </w:rPr>
      </w:pPr>
      <w:r w:rsidRPr="00160C22">
        <w:rPr>
          <w:b/>
          <w:bCs/>
          <w:sz w:val="20"/>
          <w:szCs w:val="20"/>
        </w:rPr>
        <w:t>доходов бюджета по взысканию дебиторской</w:t>
      </w:r>
    </w:p>
    <w:p w:rsidR="00160C22" w:rsidRPr="00160C22" w:rsidRDefault="00160C22" w:rsidP="00160C22">
      <w:pPr>
        <w:jc w:val="center"/>
        <w:rPr>
          <w:b/>
          <w:bCs/>
          <w:sz w:val="20"/>
          <w:szCs w:val="20"/>
        </w:rPr>
      </w:pPr>
      <w:r w:rsidRPr="00160C22">
        <w:rPr>
          <w:b/>
          <w:bCs/>
          <w:sz w:val="20"/>
          <w:szCs w:val="20"/>
        </w:rPr>
        <w:t xml:space="preserve">задолженности по платежам в бюджет, пеням и штрафам по ним </w:t>
      </w:r>
    </w:p>
    <w:p w:rsidR="00160C22" w:rsidRPr="00160C22" w:rsidRDefault="00160C22" w:rsidP="00160C22">
      <w:pPr>
        <w:jc w:val="center"/>
        <w:rPr>
          <w:sz w:val="20"/>
          <w:szCs w:val="20"/>
        </w:rPr>
      </w:pPr>
    </w:p>
    <w:p w:rsidR="00160C22" w:rsidRPr="00160C22" w:rsidRDefault="00160C22" w:rsidP="00160C22">
      <w:pPr>
        <w:jc w:val="center"/>
        <w:rPr>
          <w:b/>
          <w:color w:val="000000"/>
          <w:sz w:val="20"/>
          <w:szCs w:val="20"/>
        </w:rPr>
      </w:pPr>
      <w:r w:rsidRPr="00160C22">
        <w:rPr>
          <w:b/>
          <w:color w:val="000000"/>
          <w:sz w:val="20"/>
          <w:szCs w:val="20"/>
        </w:rPr>
        <w:t>1. Общие положения</w:t>
      </w:r>
    </w:p>
    <w:p w:rsidR="00160C22" w:rsidRPr="00160C22" w:rsidRDefault="00160C22" w:rsidP="00160C22">
      <w:pPr>
        <w:jc w:val="center"/>
        <w:rPr>
          <w:b/>
          <w:bCs/>
          <w:sz w:val="20"/>
          <w:szCs w:val="20"/>
        </w:rPr>
      </w:pPr>
    </w:p>
    <w:p w:rsidR="00160C22" w:rsidRPr="00160C22" w:rsidRDefault="00160C22" w:rsidP="00160C22">
      <w:pPr>
        <w:pStyle w:val="a3"/>
        <w:ind w:firstLine="708"/>
        <w:jc w:val="both"/>
        <w:rPr>
          <w:sz w:val="20"/>
          <w:szCs w:val="20"/>
          <w:shd w:val="clear" w:color="auto" w:fill="FFFFFF"/>
        </w:rPr>
      </w:pPr>
      <w:r w:rsidRPr="00160C22">
        <w:rPr>
          <w:color w:val="000000"/>
          <w:sz w:val="20"/>
          <w:szCs w:val="20"/>
        </w:rPr>
        <w:t xml:space="preserve">1. Настоящий Регламент </w:t>
      </w:r>
      <w:r w:rsidRPr="00160C22">
        <w:rPr>
          <w:sz w:val="20"/>
          <w:szCs w:val="20"/>
          <w:shd w:val="clear" w:color="auto" w:fill="FFFFFF"/>
        </w:rPr>
        <w:t>устанавливает порядок реализации полномочий администратора доходов бюджета по взысканию дебиторской задолженности по платежам в местный бюджет, пеням и штрафам по ним</w:t>
      </w:r>
      <w:r w:rsidRPr="00160C22">
        <w:rPr>
          <w:sz w:val="20"/>
          <w:szCs w:val="20"/>
        </w:rPr>
        <w:t xml:space="preserve"> администрации  муниципального образования «Междуреченское» </w:t>
      </w:r>
      <w:proofErr w:type="spellStart"/>
      <w:r w:rsidRPr="00160C22">
        <w:rPr>
          <w:sz w:val="20"/>
          <w:szCs w:val="20"/>
        </w:rPr>
        <w:t>Пинежского</w:t>
      </w:r>
      <w:proofErr w:type="spellEnd"/>
      <w:r w:rsidRPr="00160C22">
        <w:rPr>
          <w:sz w:val="20"/>
          <w:szCs w:val="20"/>
        </w:rPr>
        <w:t xml:space="preserve"> муниципального района Архангельской области ( далее - администрация муниципального образования  «Междуреченское»)  , </w:t>
      </w:r>
      <w:r w:rsidRPr="00160C22">
        <w:rPr>
          <w:sz w:val="20"/>
          <w:szCs w:val="20"/>
          <w:shd w:val="clear" w:color="auto" w:fill="FFFFFF"/>
        </w:rPr>
        <w:t xml:space="preserve">являющейся источниками формирования доходов бюджета </w:t>
      </w:r>
      <w:r w:rsidRPr="00160C22">
        <w:rPr>
          <w:sz w:val="20"/>
          <w:szCs w:val="20"/>
        </w:rPr>
        <w:t xml:space="preserve"> </w:t>
      </w:r>
      <w:r w:rsidRPr="00160C22">
        <w:rPr>
          <w:sz w:val="20"/>
          <w:szCs w:val="20"/>
          <w:shd w:val="clear" w:color="auto" w:fill="FFFFFF"/>
        </w:rPr>
        <w:t xml:space="preserve"> муниципального образования,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160C22" w:rsidRPr="00160C22" w:rsidRDefault="00160C22" w:rsidP="00160C22">
      <w:pPr>
        <w:ind w:firstLine="709"/>
        <w:jc w:val="both"/>
        <w:rPr>
          <w:sz w:val="20"/>
          <w:szCs w:val="20"/>
        </w:rPr>
      </w:pPr>
      <w:r w:rsidRPr="00160C22">
        <w:rPr>
          <w:sz w:val="20"/>
          <w:szCs w:val="20"/>
        </w:rPr>
        <w:t xml:space="preserve">2. Полномочия администратора доходов </w:t>
      </w:r>
      <w:r w:rsidRPr="00160C22">
        <w:rPr>
          <w:sz w:val="20"/>
          <w:szCs w:val="20"/>
        </w:rPr>
        <w:fldChar w:fldCharType="begin"/>
      </w:r>
      <w:r w:rsidRPr="00160C22">
        <w:rPr>
          <w:sz w:val="20"/>
          <w:szCs w:val="20"/>
        </w:rPr>
        <w:instrText xml:space="preserve"> HYPERLINK "consultantplus://offline/ref=3734A202BCE4245E57D3CC41C3D894B05A758CAA151B16710D2F2AF275962E4CA187E7CEE5720CBAE6085CD00DBAC9AF1CAD4A275152CB6B541F3736X7C6E" \h </w:instrText>
      </w:r>
      <w:r w:rsidRPr="00160C22">
        <w:rPr>
          <w:sz w:val="20"/>
          <w:szCs w:val="20"/>
        </w:rPr>
        <w:fldChar w:fldCharType="separate"/>
      </w:r>
      <w:r w:rsidRPr="00160C22">
        <w:rPr>
          <w:sz w:val="20"/>
          <w:szCs w:val="20"/>
        </w:rPr>
        <w:t>осуществляется администрацией муниципального образования «Междуреченское» по кодам классификации доходов бюджета.</w:t>
      </w:r>
    </w:p>
    <w:p w:rsidR="00160C22" w:rsidRPr="00160C22" w:rsidRDefault="00160C22" w:rsidP="00160C22">
      <w:pPr>
        <w:pStyle w:val="a3"/>
        <w:ind w:firstLine="708"/>
        <w:jc w:val="both"/>
        <w:rPr>
          <w:sz w:val="20"/>
          <w:szCs w:val="20"/>
        </w:rPr>
      </w:pPr>
      <w:r w:rsidRPr="00160C22">
        <w:rPr>
          <w:sz w:val="20"/>
          <w:szCs w:val="20"/>
        </w:rPr>
        <w:fldChar w:fldCharType="end"/>
      </w:r>
    </w:p>
    <w:p w:rsidR="00160C22" w:rsidRPr="00160C22" w:rsidRDefault="00160C22" w:rsidP="00160C22">
      <w:pPr>
        <w:pStyle w:val="a3"/>
        <w:ind w:firstLine="708"/>
        <w:jc w:val="center"/>
        <w:rPr>
          <w:b/>
          <w:sz w:val="20"/>
          <w:szCs w:val="20"/>
        </w:rPr>
      </w:pPr>
      <w:r w:rsidRPr="00160C22">
        <w:rPr>
          <w:b/>
          <w:sz w:val="20"/>
          <w:szCs w:val="20"/>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60C22" w:rsidRPr="00160C22" w:rsidRDefault="00160C22" w:rsidP="00160C22">
      <w:pPr>
        <w:pStyle w:val="ConsPlusNormal"/>
        <w:ind w:firstLine="708"/>
        <w:jc w:val="both"/>
        <w:rPr>
          <w:rFonts w:asciiTheme="minorHAnsi" w:eastAsiaTheme="minorEastAsia" w:hAnsiTheme="minorHAnsi" w:cstheme="minorBidi"/>
          <w:b/>
          <w:sz w:val="20"/>
          <w:szCs w:val="20"/>
        </w:rPr>
      </w:pPr>
    </w:p>
    <w:p w:rsidR="00160C22" w:rsidRPr="00160C22" w:rsidRDefault="00160C22" w:rsidP="00160C22">
      <w:pPr>
        <w:pStyle w:val="ConsPlusNormal"/>
        <w:ind w:firstLine="708"/>
        <w:jc w:val="both"/>
        <w:rPr>
          <w:rFonts w:ascii="Times New Roman" w:hAnsi="Times New Roman"/>
          <w:sz w:val="20"/>
          <w:szCs w:val="20"/>
        </w:rPr>
      </w:pPr>
      <w:r w:rsidRPr="00160C22">
        <w:rPr>
          <w:rFonts w:ascii="Times New Roman" w:hAnsi="Times New Roman"/>
          <w:sz w:val="20"/>
          <w:szCs w:val="20"/>
        </w:rPr>
        <w:lastRenderedPageBreak/>
        <w:t xml:space="preserve">В целях недопущения образования просроченной дебиторской задолженности по доходам, а также выявления факторов, влияющих </w:t>
      </w:r>
      <w:r w:rsidRPr="00160C22">
        <w:rPr>
          <w:rFonts w:ascii="Times New Roman" w:hAnsi="Times New Roman"/>
          <w:sz w:val="20"/>
          <w:szCs w:val="20"/>
        </w:rPr>
        <w:br/>
        <w:t>на образование просроченной дебиторской задолженности по доходам, осуществляются следующие мероприятия:</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1) контроль за правильностью исчисления, полнотой и своевременностью осуществления платежей в местный бюджет, пеней и штрафов по ним, по закрепленным источникам доходов местного бюджета за </w:t>
      </w:r>
      <w:proofErr w:type="gramStart"/>
      <w:r w:rsidRPr="00160C22">
        <w:rPr>
          <w:rFonts w:ascii="Times New Roman" w:hAnsi="Times New Roman"/>
          <w:sz w:val="20"/>
          <w:szCs w:val="20"/>
        </w:rPr>
        <w:t>администрацией  муниципального</w:t>
      </w:r>
      <w:proofErr w:type="gramEnd"/>
      <w:r w:rsidRPr="00160C22">
        <w:rPr>
          <w:rFonts w:ascii="Times New Roman" w:hAnsi="Times New Roman"/>
          <w:sz w:val="20"/>
          <w:szCs w:val="20"/>
        </w:rPr>
        <w:t xml:space="preserve"> образования «Междуреченское», как за администратором доходов.  </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 контроль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w:t>
      </w:r>
    </w:p>
    <w:p w:rsidR="00160C22" w:rsidRPr="00160C22" w:rsidRDefault="00160C22" w:rsidP="00160C22">
      <w:pPr>
        <w:pStyle w:val="ConsPlusNormal"/>
        <w:ind w:firstLine="709"/>
        <w:jc w:val="both"/>
        <w:rPr>
          <w:rFonts w:ascii="Times New Roman" w:hAnsi="Times New Roman"/>
          <w:sz w:val="20"/>
          <w:szCs w:val="20"/>
        </w:rPr>
      </w:pP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 контроль за своевременностью начисления неустоек, штрафов, пени, а также применения бюджетные мер принуждения, предусмотренных бюджетным законодательством Российской Федерации; </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контроль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2) ежеквартальное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 наличия сведений о взыскании с должника денежных средств в рамках исполнительного производства;</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наличия сведений о возбуждении в отношении должника дела о банкротстве.</w:t>
      </w:r>
    </w:p>
    <w:p w:rsidR="00160C22" w:rsidRPr="00160C22" w:rsidRDefault="00160C22" w:rsidP="00160C22">
      <w:pPr>
        <w:pStyle w:val="ConsPlusNormal"/>
        <w:ind w:firstLine="709"/>
        <w:jc w:val="both"/>
        <w:rPr>
          <w:rFonts w:ascii="Times New Roman" w:hAnsi="Times New Roman"/>
          <w:sz w:val="20"/>
          <w:szCs w:val="20"/>
        </w:rPr>
      </w:pPr>
    </w:p>
    <w:p w:rsidR="00160C22" w:rsidRPr="00160C22" w:rsidRDefault="00160C22" w:rsidP="00160C22">
      <w:pPr>
        <w:ind w:firstLine="709"/>
        <w:jc w:val="center"/>
        <w:rPr>
          <w:b/>
          <w:sz w:val="20"/>
          <w:szCs w:val="20"/>
        </w:rPr>
      </w:pPr>
      <w:r w:rsidRPr="00160C22">
        <w:rPr>
          <w:b/>
          <w:sz w:val="20"/>
          <w:szCs w:val="20"/>
        </w:rPr>
        <w:t>3. Мероприятия по урегулированию дебиторской</w:t>
      </w:r>
    </w:p>
    <w:p w:rsidR="00160C22" w:rsidRPr="00160C22" w:rsidRDefault="00160C22" w:rsidP="00160C22">
      <w:pPr>
        <w:ind w:firstLine="709"/>
        <w:jc w:val="center"/>
        <w:rPr>
          <w:b/>
          <w:sz w:val="20"/>
          <w:szCs w:val="20"/>
        </w:rPr>
      </w:pPr>
      <w:r w:rsidRPr="00160C22">
        <w:rPr>
          <w:b/>
          <w:sz w:val="20"/>
          <w:szCs w:val="20"/>
        </w:rPr>
        <w:t>задолженности по доходам в досудебном порядке</w:t>
      </w:r>
    </w:p>
    <w:p w:rsidR="00160C22" w:rsidRPr="00160C22" w:rsidRDefault="00160C22" w:rsidP="00160C22">
      <w:pPr>
        <w:pStyle w:val="ConsPlusNormal"/>
        <w:ind w:firstLine="709"/>
        <w:jc w:val="both"/>
        <w:rPr>
          <w:rFonts w:ascii="Times New Roman" w:hAnsi="Times New Roman"/>
          <w:sz w:val="20"/>
          <w:szCs w:val="20"/>
        </w:rPr>
      </w:pP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w:t>
      </w:r>
      <w:r w:rsidRPr="00160C22">
        <w:rPr>
          <w:rFonts w:ascii="Times New Roman" w:hAnsi="Times New Roman"/>
          <w:sz w:val="20"/>
          <w:szCs w:val="20"/>
        </w:rPr>
        <w:br/>
        <w:t>по их принудительному взысканию) осуществляются следующие мероприятия:</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5) уведомление должников (дебиторов) о переводе </w:t>
      </w:r>
      <w:r w:rsidRPr="00160C22">
        <w:rPr>
          <w:rFonts w:ascii="Times New Roman" w:hAnsi="Times New Roman"/>
          <w:sz w:val="20"/>
          <w:szCs w:val="20"/>
        </w:rPr>
        <w:br/>
        <w:t xml:space="preserve">их задолженности в просроченную в случае неуплаты или оплаты </w:t>
      </w:r>
      <w:r w:rsidRPr="00160C22">
        <w:rPr>
          <w:rFonts w:ascii="Times New Roman" w:hAnsi="Times New Roman"/>
          <w:sz w:val="20"/>
          <w:szCs w:val="20"/>
        </w:rPr>
        <w:br/>
        <w:t>в неполном объеме платежей, предусмотренных претензиями и (или) требованиями.</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6)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7) При добровольном исполнении обязательств в срок, указанный в требовании (претензии), претензионная работа в отношении должника прекращается. </w:t>
      </w:r>
    </w:p>
    <w:p w:rsidR="00160C22" w:rsidRPr="00160C22" w:rsidRDefault="00160C22" w:rsidP="00160C22">
      <w:pPr>
        <w:widowControl w:val="0"/>
        <w:tabs>
          <w:tab w:val="center" w:pos="1134"/>
        </w:tabs>
        <w:autoSpaceDE w:val="0"/>
        <w:autoSpaceDN w:val="0"/>
        <w:adjustRightInd w:val="0"/>
        <w:rPr>
          <w:sz w:val="20"/>
          <w:szCs w:val="20"/>
        </w:rPr>
      </w:pPr>
    </w:p>
    <w:p w:rsidR="00160C22" w:rsidRPr="00160C22" w:rsidRDefault="00160C22" w:rsidP="00160C22">
      <w:pPr>
        <w:widowControl w:val="0"/>
        <w:tabs>
          <w:tab w:val="center" w:pos="1134"/>
        </w:tabs>
        <w:autoSpaceDE w:val="0"/>
        <w:autoSpaceDN w:val="0"/>
        <w:adjustRightInd w:val="0"/>
        <w:jc w:val="center"/>
        <w:rPr>
          <w:rFonts w:eastAsia="Calibri"/>
          <w:b/>
          <w:sz w:val="20"/>
          <w:szCs w:val="20"/>
          <w:lang w:eastAsia="en-US"/>
        </w:rPr>
      </w:pPr>
      <w:r w:rsidRPr="00160C22">
        <w:rPr>
          <w:rFonts w:eastAsia="Calibri"/>
          <w:b/>
          <w:sz w:val="20"/>
          <w:szCs w:val="20"/>
          <w:lang w:eastAsia="en-US"/>
        </w:rPr>
        <w:t>4.  Мероприятия по принудительному взысканию</w:t>
      </w:r>
    </w:p>
    <w:p w:rsidR="00160C22" w:rsidRPr="00160C22" w:rsidRDefault="00160C22" w:rsidP="00160C22">
      <w:pPr>
        <w:widowControl w:val="0"/>
        <w:tabs>
          <w:tab w:val="center" w:pos="1134"/>
        </w:tabs>
        <w:autoSpaceDE w:val="0"/>
        <w:autoSpaceDN w:val="0"/>
        <w:adjustRightInd w:val="0"/>
        <w:jc w:val="center"/>
        <w:rPr>
          <w:rFonts w:eastAsia="Calibri"/>
          <w:b/>
          <w:sz w:val="20"/>
          <w:szCs w:val="20"/>
          <w:lang w:eastAsia="en-US"/>
        </w:rPr>
      </w:pPr>
      <w:r w:rsidRPr="00160C22">
        <w:rPr>
          <w:rFonts w:eastAsia="Calibri"/>
          <w:b/>
          <w:sz w:val="20"/>
          <w:szCs w:val="20"/>
          <w:lang w:eastAsia="en-US"/>
        </w:rPr>
        <w:t>дебиторской задолженности по доходам</w:t>
      </w:r>
    </w:p>
    <w:p w:rsidR="00160C22" w:rsidRPr="00160C22" w:rsidRDefault="00160C22" w:rsidP="00160C22">
      <w:pPr>
        <w:widowControl w:val="0"/>
        <w:tabs>
          <w:tab w:val="center" w:pos="1134"/>
        </w:tabs>
        <w:autoSpaceDE w:val="0"/>
        <w:autoSpaceDN w:val="0"/>
        <w:adjustRightInd w:val="0"/>
        <w:jc w:val="center"/>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муниципального </w:t>
      </w:r>
      <w:proofErr w:type="gramStart"/>
      <w:r w:rsidRPr="00160C22">
        <w:rPr>
          <w:rFonts w:eastAsia="Calibri"/>
          <w:sz w:val="20"/>
          <w:szCs w:val="20"/>
          <w:lang w:eastAsia="en-US"/>
        </w:rPr>
        <w:t>образования  «</w:t>
      </w:r>
      <w:proofErr w:type="gramEnd"/>
      <w:r w:rsidRPr="00160C22">
        <w:rPr>
          <w:rFonts w:eastAsia="Calibri"/>
          <w:sz w:val="20"/>
          <w:szCs w:val="20"/>
          <w:lang w:eastAsia="en-US"/>
        </w:rPr>
        <w:t>Междуреченское»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2) По результатам рассмотрения служебной записки, главой муниципального образования «Междуреченское» принимается решение о принудительном взыскании дебиторской задолженности в судебном порядке и дается соответствующее поручение специалисту администрации муниципального образования «</w:t>
      </w:r>
      <w:proofErr w:type="gramStart"/>
      <w:r w:rsidRPr="00160C22">
        <w:rPr>
          <w:rFonts w:eastAsia="Calibri"/>
          <w:sz w:val="20"/>
          <w:szCs w:val="20"/>
          <w:lang w:eastAsia="en-US"/>
        </w:rPr>
        <w:t>Междуреченское»  или</w:t>
      </w:r>
      <w:proofErr w:type="gramEnd"/>
      <w:r w:rsidRPr="00160C22">
        <w:rPr>
          <w:rFonts w:eastAsia="Calibri"/>
          <w:sz w:val="20"/>
          <w:szCs w:val="20"/>
          <w:lang w:eastAsia="en-US"/>
        </w:rPr>
        <w:t xml:space="preserve"> уполномоченному лицу.</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3) Специалист администрации (уполномоченное лицо) не позднее 10 рабочих дней со дня принятия решения,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w:t>
      </w:r>
      <w:r w:rsidRPr="00160C22">
        <w:rPr>
          <w:rFonts w:eastAsia="Calibri"/>
          <w:sz w:val="20"/>
          <w:szCs w:val="20"/>
          <w:lang w:eastAsia="en-US"/>
        </w:rPr>
        <w:br/>
        <w:t>в судебный орган по подведомственности и подсудности, представляет администрацию муниципального образования «Междуреченское» в судебном процессе.</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4) В случае удовлетворения исковых требований о взыскании денежных средств с должника в соответствии с </w:t>
      </w:r>
      <w:hyperlink r:id="rId4" w:history="1">
        <w:r w:rsidRPr="00160C22">
          <w:rPr>
            <w:rFonts w:eastAsia="Calibri"/>
            <w:sz w:val="20"/>
            <w:szCs w:val="20"/>
            <w:lang w:eastAsia="en-US"/>
          </w:rPr>
          <w:t>частью 1 статьи 8</w:t>
        </w:r>
      </w:hyperlink>
      <w:r w:rsidRPr="00160C22">
        <w:rPr>
          <w:rFonts w:eastAsia="Calibri"/>
          <w:sz w:val="20"/>
          <w:szCs w:val="20"/>
          <w:lang w:eastAsia="en-US"/>
        </w:rPr>
        <w:t xml:space="preserve"> и </w:t>
      </w:r>
      <w:hyperlink r:id="rId5" w:history="1">
        <w:r w:rsidRPr="00160C22">
          <w:rPr>
            <w:rFonts w:eastAsia="Calibri"/>
            <w:sz w:val="20"/>
            <w:szCs w:val="20"/>
            <w:lang w:eastAsia="en-US"/>
          </w:rPr>
          <w:t xml:space="preserve">частью </w:t>
        </w:r>
        <w:r w:rsidRPr="00160C22">
          <w:rPr>
            <w:rFonts w:eastAsia="Calibri"/>
            <w:sz w:val="20"/>
            <w:szCs w:val="20"/>
            <w:lang w:eastAsia="en-US"/>
          </w:rPr>
          <w:br/>
          <w:t>5 статьи 70</w:t>
        </w:r>
      </w:hyperlink>
      <w:r w:rsidRPr="00160C22">
        <w:rPr>
          <w:rFonts w:eastAsia="Calibri"/>
          <w:sz w:val="20"/>
          <w:szCs w:val="20"/>
          <w:lang w:eastAsia="en-US"/>
        </w:rPr>
        <w:t xml:space="preserve"> Федерального </w:t>
      </w:r>
      <w:hyperlink r:id="rId6" w:history="1">
        <w:r w:rsidRPr="00160C22">
          <w:rPr>
            <w:rFonts w:eastAsia="Calibri"/>
            <w:sz w:val="20"/>
            <w:szCs w:val="20"/>
            <w:lang w:eastAsia="en-US"/>
          </w:rPr>
          <w:t>закон</w:t>
        </w:r>
      </w:hyperlink>
      <w:r w:rsidRPr="00160C22">
        <w:rPr>
          <w:rFonts w:eastAsia="Calibri"/>
          <w:sz w:val="20"/>
          <w:szCs w:val="20"/>
          <w:lang w:eastAsia="en-US"/>
        </w:rPr>
        <w:t xml:space="preserve">а от 02.10.2007 № 229-ФЗ </w:t>
      </w:r>
      <w:r w:rsidRPr="00160C22">
        <w:rPr>
          <w:rFonts w:eastAsia="Calibri"/>
          <w:sz w:val="20"/>
          <w:szCs w:val="20"/>
          <w:lang w:eastAsia="en-US"/>
        </w:rPr>
        <w:br/>
        <w:t>«Об исполнительном производстве» главой муниципального образования «Междуреченское»  дается поручение  специалисту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5) При получении информации об отсутствии на счетах должника денежных средств, наложении ареста на денежные средства, находящиеся </w:t>
      </w:r>
      <w:r w:rsidRPr="00160C22">
        <w:rPr>
          <w:rFonts w:eastAsia="Calibri"/>
          <w:sz w:val="20"/>
          <w:szCs w:val="20"/>
          <w:lang w:eastAsia="en-US"/>
        </w:rPr>
        <w:br/>
        <w:t>на счетах должника, приостановлении операций с денежными средствами должника главой муниципального образования  «Междуреченское» дается поручение специалисту (уполномоченному лицу) о направлении исполнительного документа в Федеральную службу судебных приставов.</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6) Направление исполнительных документов осуществляется специалистом (уполномоченным лицом) не позднее 5 рабочих дней со дня принятия решений.</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center"/>
        <w:rPr>
          <w:rFonts w:eastAsia="Calibri"/>
          <w:b/>
          <w:sz w:val="20"/>
          <w:szCs w:val="20"/>
          <w:lang w:eastAsia="en-US"/>
        </w:rPr>
      </w:pPr>
      <w:r w:rsidRPr="00160C22">
        <w:rPr>
          <w:rFonts w:eastAsia="Calibri"/>
          <w:b/>
          <w:sz w:val="20"/>
          <w:szCs w:val="20"/>
          <w:lang w:eastAsia="en-US"/>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60C22" w:rsidRPr="00160C22" w:rsidRDefault="00160C22" w:rsidP="00160C22">
      <w:pPr>
        <w:widowControl w:val="0"/>
        <w:tabs>
          <w:tab w:val="center" w:pos="1134"/>
        </w:tabs>
        <w:autoSpaceDE w:val="0"/>
        <w:autoSpaceDN w:val="0"/>
        <w:adjustRightInd w:val="0"/>
        <w:ind w:firstLine="709"/>
        <w:jc w:val="center"/>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ab/>
        <w:t>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(уполномоченное лицо) осуществляет, при необходимости, взаимодействие со службой судебных приставов, включающее в себя:</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Проводит мониторинг эффективности взыскания просроченной дебиторской задолженности в рамках исполнительного производства. </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firstLine="709"/>
        <w:jc w:val="center"/>
        <w:rPr>
          <w:rFonts w:eastAsia="Calibri"/>
          <w:b/>
          <w:sz w:val="20"/>
          <w:szCs w:val="20"/>
          <w:lang w:eastAsia="en-US"/>
        </w:rPr>
      </w:pPr>
      <w:r w:rsidRPr="00160C22">
        <w:rPr>
          <w:rFonts w:eastAsia="Calibri"/>
          <w:b/>
          <w:sz w:val="20"/>
          <w:szCs w:val="20"/>
          <w:lang w:eastAsia="en-US"/>
        </w:rPr>
        <w:t>6. Перечень сотрудников, ответственных за работу с дебиторской задолженностью по доходам</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1) Специалист (уполномоченное лицо) является ответственным за выполнение мероприятий, предусмотренных разделами 2 и 3 Регламента, мероприятий по реализации полномочий главного администратора доходов. </w:t>
      </w:r>
    </w:p>
    <w:p w:rsidR="00160C22" w:rsidRPr="00160C22" w:rsidRDefault="00160C22" w:rsidP="00160C22">
      <w:pPr>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2) </w:t>
      </w:r>
      <w:proofErr w:type="gramStart"/>
      <w:r w:rsidRPr="00160C22">
        <w:rPr>
          <w:rFonts w:eastAsia="Calibri"/>
          <w:sz w:val="20"/>
          <w:szCs w:val="20"/>
          <w:lang w:eastAsia="en-US"/>
        </w:rPr>
        <w:t>Сотрудник  администрации</w:t>
      </w:r>
      <w:proofErr w:type="gramEnd"/>
      <w:r w:rsidRPr="00160C22">
        <w:rPr>
          <w:rFonts w:eastAsia="Calibri"/>
          <w:sz w:val="20"/>
          <w:szCs w:val="20"/>
          <w:lang w:eastAsia="en-US"/>
        </w:rPr>
        <w:t xml:space="preserve"> муниципального образования «Междуреченское» , на которого возложено исполнение функций контрактного управляющего в сфере закупок, является ответственным за выполнение мероприятий, предусмотренных разделами 2, 3 и 4 Регламента, по государственным контрактам (договорам), заключенным для обеспечения нужд администрации.</w:t>
      </w:r>
    </w:p>
    <w:p w:rsidR="00160C22" w:rsidRPr="00160C22" w:rsidRDefault="00160C22" w:rsidP="00160C22">
      <w:pPr>
        <w:autoSpaceDE w:val="0"/>
        <w:autoSpaceDN w:val="0"/>
        <w:adjustRightInd w:val="0"/>
        <w:ind w:firstLine="709"/>
        <w:jc w:val="both"/>
        <w:rPr>
          <w:rFonts w:eastAsia="Calibri"/>
          <w:sz w:val="20"/>
          <w:szCs w:val="20"/>
          <w:lang w:eastAsia="en-US"/>
        </w:rPr>
      </w:pPr>
      <w:r w:rsidRPr="00160C22">
        <w:rPr>
          <w:rFonts w:eastAsia="Calibri"/>
          <w:sz w:val="20"/>
          <w:szCs w:val="20"/>
          <w:lang w:eastAsia="en-US"/>
        </w:rPr>
        <w:t xml:space="preserve">При этом направление документов и размещение информации осуществляется с учетом требований Федерального закона </w:t>
      </w:r>
      <w:r w:rsidRPr="00160C22">
        <w:rPr>
          <w:rFonts w:eastAsia="Calibri"/>
          <w:sz w:val="20"/>
          <w:szCs w:val="20"/>
          <w:lang w:eastAsia="en-US"/>
        </w:rPr>
        <w:br/>
        <w:t xml:space="preserve">от 05.04.2013 № 44-ФЗ «О контрактной системе в сфере закупок товаров, работ, услуг для обеспечения государственных и муниципальных нужд», </w:t>
      </w:r>
      <w:r w:rsidRPr="00160C22">
        <w:rPr>
          <w:rFonts w:eastAsia="Calibri"/>
          <w:sz w:val="20"/>
          <w:szCs w:val="20"/>
          <w:lang w:eastAsia="en-US"/>
        </w:rPr>
        <w:br/>
        <w:t>а также Порядка ведения в единой информационной системе в сфере закупок реестра контрактов, заключенных заказчиками.</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r w:rsidRPr="00160C22">
        <w:rPr>
          <w:rFonts w:eastAsia="Calibri"/>
          <w:sz w:val="20"/>
          <w:szCs w:val="20"/>
          <w:lang w:eastAsia="en-US"/>
        </w:rPr>
        <w:lastRenderedPageBreak/>
        <w:t>3) Специалист (уполномоченное лицо) является ответственным за выполнение мероприятий, предусмотренных разделами 4 пункт 2 – 4 пункт 6 и разделом 5 Регламента.</w:t>
      </w:r>
    </w:p>
    <w:p w:rsidR="00160C22" w:rsidRPr="00160C22" w:rsidRDefault="00160C22" w:rsidP="00160C22">
      <w:pPr>
        <w:widowControl w:val="0"/>
        <w:tabs>
          <w:tab w:val="center" w:pos="1134"/>
        </w:tabs>
        <w:autoSpaceDE w:val="0"/>
        <w:autoSpaceDN w:val="0"/>
        <w:adjustRightInd w:val="0"/>
        <w:ind w:firstLine="709"/>
        <w:jc w:val="both"/>
        <w:rPr>
          <w:rFonts w:eastAsia="Calibri"/>
          <w:sz w:val="20"/>
          <w:szCs w:val="20"/>
          <w:lang w:eastAsia="en-US"/>
        </w:rPr>
      </w:pPr>
    </w:p>
    <w:p w:rsidR="00160C22" w:rsidRPr="00160C22" w:rsidRDefault="00160C22" w:rsidP="00160C22">
      <w:pPr>
        <w:widowControl w:val="0"/>
        <w:tabs>
          <w:tab w:val="center" w:pos="1134"/>
        </w:tabs>
        <w:autoSpaceDE w:val="0"/>
        <w:autoSpaceDN w:val="0"/>
        <w:adjustRightInd w:val="0"/>
        <w:ind w:left="360"/>
        <w:jc w:val="center"/>
        <w:rPr>
          <w:rFonts w:eastAsia="Calibri"/>
          <w:b/>
          <w:sz w:val="20"/>
          <w:szCs w:val="20"/>
          <w:lang w:eastAsia="en-US"/>
        </w:rPr>
      </w:pPr>
      <w:r w:rsidRPr="00160C22">
        <w:rPr>
          <w:rFonts w:eastAsia="Calibri"/>
          <w:b/>
          <w:sz w:val="20"/>
          <w:szCs w:val="20"/>
          <w:lang w:eastAsia="en-US"/>
        </w:rPr>
        <w:t>7. Порядок обмена информацией (первичными учетными</w:t>
      </w:r>
    </w:p>
    <w:p w:rsidR="00160C22" w:rsidRPr="00160C22" w:rsidRDefault="00160C22" w:rsidP="00160C22">
      <w:pPr>
        <w:widowControl w:val="0"/>
        <w:tabs>
          <w:tab w:val="center" w:pos="1134"/>
        </w:tabs>
        <w:autoSpaceDE w:val="0"/>
        <w:autoSpaceDN w:val="0"/>
        <w:adjustRightInd w:val="0"/>
        <w:ind w:left="360"/>
        <w:jc w:val="center"/>
        <w:rPr>
          <w:rFonts w:eastAsia="Calibri"/>
          <w:b/>
          <w:sz w:val="20"/>
          <w:szCs w:val="20"/>
          <w:lang w:eastAsia="en-US"/>
        </w:rPr>
      </w:pPr>
      <w:r w:rsidRPr="00160C22">
        <w:rPr>
          <w:rFonts w:eastAsia="Calibri"/>
          <w:b/>
          <w:sz w:val="20"/>
          <w:szCs w:val="20"/>
          <w:lang w:eastAsia="en-US"/>
        </w:rPr>
        <w:t>документами) между структурными подразделениями</w:t>
      </w:r>
    </w:p>
    <w:p w:rsidR="00160C22" w:rsidRPr="00160C22" w:rsidRDefault="00160C22" w:rsidP="00160C22">
      <w:pPr>
        <w:widowControl w:val="0"/>
        <w:tabs>
          <w:tab w:val="center" w:pos="1134"/>
        </w:tabs>
        <w:autoSpaceDE w:val="0"/>
        <w:autoSpaceDN w:val="0"/>
        <w:adjustRightInd w:val="0"/>
        <w:jc w:val="center"/>
        <w:rPr>
          <w:rFonts w:eastAsia="Calibri"/>
          <w:sz w:val="20"/>
          <w:szCs w:val="20"/>
          <w:lang w:eastAsia="en-US"/>
        </w:rPr>
      </w:pP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При выявлении дебиторской задолженности по доходам с</w:t>
      </w:r>
      <w:r w:rsidRPr="00160C22">
        <w:rPr>
          <w:rFonts w:ascii="Times New Roman" w:hAnsi="Times New Roman"/>
          <w:color w:val="000000"/>
          <w:sz w:val="20"/>
          <w:szCs w:val="20"/>
        </w:rPr>
        <w:t xml:space="preserve">отрудник </w:t>
      </w:r>
      <w:r w:rsidRPr="00160C22">
        <w:rPr>
          <w:rFonts w:ascii="Times New Roman" w:hAnsi="Times New Roman"/>
          <w:sz w:val="20"/>
          <w:szCs w:val="20"/>
          <w:lang w:eastAsia="en-US"/>
        </w:rPr>
        <w:t>администрации  муниципального образования «Междуреченское»</w:t>
      </w:r>
      <w:r w:rsidRPr="00160C22">
        <w:rPr>
          <w:rFonts w:ascii="Times New Roman" w:hAnsi="Times New Roman"/>
          <w:sz w:val="20"/>
          <w:szCs w:val="20"/>
        </w:rPr>
        <w:t xml:space="preserve">, на которого возложено исполнение функций контрактного управляющего в сфере закупок, ответственный за осуществление контроля по исполнению государственного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w:t>
      </w:r>
      <w:r w:rsidRPr="00160C22">
        <w:rPr>
          <w:rFonts w:ascii="Times New Roman" w:hAnsi="Times New Roman"/>
          <w:sz w:val="20"/>
          <w:szCs w:val="20"/>
          <w:lang w:eastAsia="en-US"/>
        </w:rPr>
        <w:t>муниципального образования «Междуреченское»</w:t>
      </w:r>
      <w:r w:rsidRPr="00160C22">
        <w:rPr>
          <w:rFonts w:ascii="Times New Roman" w:hAnsi="Times New Roman"/>
          <w:sz w:val="20"/>
          <w:szCs w:val="20"/>
        </w:rPr>
        <w:t xml:space="preserve">. </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Подписанная претензия (требование) в течение одного рабочего дня направляется должнику (дебитору), а второй экземпляр вместе </w:t>
      </w:r>
      <w:r w:rsidRPr="00160C22">
        <w:rPr>
          <w:rFonts w:ascii="Times New Roman" w:hAnsi="Times New Roman"/>
          <w:sz w:val="20"/>
          <w:szCs w:val="20"/>
        </w:rPr>
        <w:br/>
        <w:t xml:space="preserve">с документами, обосновывающими возникновение дебиторской задолженности  остается  у специалиста  администрации </w:t>
      </w:r>
      <w:r w:rsidRPr="00160C22">
        <w:rPr>
          <w:rFonts w:ascii="Times New Roman" w:hAnsi="Times New Roman"/>
          <w:sz w:val="20"/>
          <w:szCs w:val="20"/>
          <w:lang w:eastAsia="en-US"/>
        </w:rPr>
        <w:t>муниципального образования</w:t>
      </w:r>
      <w:r w:rsidRPr="00160C22">
        <w:rPr>
          <w:rFonts w:ascii="Times New Roman" w:hAnsi="Times New Roman"/>
          <w:sz w:val="20"/>
          <w:szCs w:val="20"/>
        </w:rPr>
        <w:t xml:space="preserve"> «Междуреченское» для своевременного начисления задолженности и отражения в бюджетном учете.</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w:t>
      </w:r>
      <w:r w:rsidRPr="00160C22">
        <w:rPr>
          <w:rFonts w:ascii="Times New Roman" w:hAnsi="Times New Roman"/>
          <w:sz w:val="20"/>
          <w:szCs w:val="20"/>
          <w:lang w:eastAsia="en-US"/>
        </w:rPr>
        <w:t>муниципального образования «Междуреченское»</w:t>
      </w:r>
      <w:r w:rsidRPr="00160C22">
        <w:rPr>
          <w:rFonts w:ascii="Times New Roman" w:hAnsi="Times New Roman"/>
          <w:sz w:val="20"/>
          <w:szCs w:val="20"/>
        </w:rPr>
        <w:t>.</w:t>
      </w:r>
    </w:p>
    <w:p w:rsidR="00160C22" w:rsidRPr="00160C22" w:rsidRDefault="00160C22" w:rsidP="00160C22">
      <w:pPr>
        <w:pStyle w:val="ConsPlusNormal"/>
        <w:ind w:firstLine="709"/>
        <w:jc w:val="both"/>
        <w:rPr>
          <w:rFonts w:ascii="Times New Roman" w:hAnsi="Times New Roman"/>
          <w:sz w:val="20"/>
          <w:szCs w:val="20"/>
        </w:rPr>
      </w:pPr>
      <w:r w:rsidRPr="00160C22">
        <w:rPr>
          <w:rFonts w:ascii="Times New Roman" w:hAnsi="Times New Roman"/>
          <w:sz w:val="20"/>
          <w:szCs w:val="20"/>
        </w:rPr>
        <w:t xml:space="preserve"> Подписанное уведомление в течение одного рабочего дня направляется должнику (дебитору), а второй экземпляр передается специалисту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160C22" w:rsidRPr="00160C22" w:rsidRDefault="00160C22" w:rsidP="00160C22">
      <w:pPr>
        <w:pStyle w:val="ConsPlusNormal"/>
        <w:ind w:firstLine="709"/>
        <w:jc w:val="both"/>
        <w:rPr>
          <w:sz w:val="20"/>
          <w:szCs w:val="20"/>
        </w:rPr>
      </w:pPr>
      <w:r w:rsidRPr="00160C22">
        <w:rPr>
          <w:rFonts w:ascii="Times New Roman" w:hAnsi="Times New Roman"/>
          <w:color w:val="000000"/>
          <w:sz w:val="20"/>
          <w:szCs w:val="20"/>
        </w:rPr>
        <w:t xml:space="preserve">В случае принятия решения о </w:t>
      </w:r>
      <w:r w:rsidRPr="00160C22">
        <w:rPr>
          <w:rFonts w:ascii="Times New Roman" w:hAnsi="Times New Roman"/>
          <w:sz w:val="20"/>
          <w:szCs w:val="20"/>
        </w:rPr>
        <w:t>принудительном взыскании дебиторской задолженности по доходам подготовка документов осуществляется в соответствии с разделом 4 Регламента.</w:t>
      </w: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jc w:val="right"/>
        <w:rPr>
          <w:sz w:val="20"/>
          <w:szCs w:val="20"/>
        </w:rPr>
      </w:pPr>
      <w:r w:rsidRPr="00160C22">
        <w:rPr>
          <w:sz w:val="20"/>
          <w:szCs w:val="20"/>
        </w:rPr>
        <w:t xml:space="preserve">Глава администрации </w:t>
      </w:r>
      <w:proofErr w:type="spellStart"/>
      <w:r w:rsidRPr="00160C22">
        <w:rPr>
          <w:sz w:val="20"/>
          <w:szCs w:val="20"/>
        </w:rPr>
        <w:t>Е.Ю.Шатровская</w:t>
      </w:r>
      <w:proofErr w:type="spellEnd"/>
    </w:p>
    <w:p w:rsidR="00160C22" w:rsidRDefault="00160C22" w:rsidP="00160C22">
      <w:pPr>
        <w:widowControl w:val="0"/>
        <w:tabs>
          <w:tab w:val="center" w:pos="1134"/>
        </w:tabs>
        <w:autoSpaceDE w:val="0"/>
        <w:autoSpaceDN w:val="0"/>
        <w:adjustRightInd w:val="0"/>
        <w:ind w:firstLine="709"/>
        <w:jc w:val="right"/>
        <w:rPr>
          <w:sz w:val="20"/>
          <w:szCs w:val="20"/>
        </w:rPr>
      </w:pPr>
    </w:p>
    <w:p w:rsidR="00160C22" w:rsidRDefault="00160C22" w:rsidP="00160C22">
      <w:pPr>
        <w:widowControl w:val="0"/>
        <w:tabs>
          <w:tab w:val="center" w:pos="1134"/>
        </w:tabs>
        <w:autoSpaceDE w:val="0"/>
        <w:autoSpaceDN w:val="0"/>
        <w:adjustRightInd w:val="0"/>
        <w:ind w:firstLine="709"/>
        <w:jc w:val="right"/>
        <w:rPr>
          <w:sz w:val="20"/>
          <w:szCs w:val="20"/>
        </w:rPr>
      </w:pPr>
      <w:r>
        <w:rPr>
          <w:sz w:val="20"/>
          <w:szCs w:val="20"/>
        </w:rPr>
        <w:t>Тираж: 6 экз.</w:t>
      </w:r>
    </w:p>
    <w:p w:rsidR="00160C22" w:rsidRPr="00160C22" w:rsidRDefault="00160C22" w:rsidP="00160C22">
      <w:pPr>
        <w:widowControl w:val="0"/>
        <w:tabs>
          <w:tab w:val="center" w:pos="1134"/>
        </w:tabs>
        <w:autoSpaceDE w:val="0"/>
        <w:autoSpaceDN w:val="0"/>
        <w:adjustRightInd w:val="0"/>
        <w:ind w:firstLine="709"/>
        <w:jc w:val="right"/>
        <w:rPr>
          <w:sz w:val="20"/>
          <w:szCs w:val="20"/>
        </w:rPr>
      </w:pPr>
      <w:r>
        <w:rPr>
          <w:sz w:val="20"/>
          <w:szCs w:val="20"/>
        </w:rPr>
        <w:t>Адрес: п. Междуреченский ул. Строителей д.14</w:t>
      </w:r>
    </w:p>
    <w:p w:rsidR="00160C22" w:rsidRPr="00160C22" w:rsidRDefault="00160C22" w:rsidP="00160C22">
      <w:pPr>
        <w:widowControl w:val="0"/>
        <w:tabs>
          <w:tab w:val="center" w:pos="1134"/>
        </w:tabs>
        <w:autoSpaceDE w:val="0"/>
        <w:autoSpaceDN w:val="0"/>
        <w:adjustRightInd w:val="0"/>
        <w:ind w:firstLine="709"/>
        <w:rPr>
          <w:sz w:val="20"/>
          <w:szCs w:val="20"/>
        </w:rPr>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160C22" w:rsidRDefault="00160C22" w:rsidP="00160C22">
      <w:pPr>
        <w:widowControl w:val="0"/>
        <w:tabs>
          <w:tab w:val="center" w:pos="1134"/>
        </w:tabs>
        <w:autoSpaceDE w:val="0"/>
        <w:autoSpaceDN w:val="0"/>
        <w:adjustRightInd w:val="0"/>
        <w:ind w:firstLine="709"/>
      </w:pPr>
    </w:p>
    <w:p w:rsidR="003652EA" w:rsidRDefault="003652EA"/>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22"/>
    <w:rsid w:val="00160C22"/>
    <w:rsid w:val="003652EA"/>
    <w:rsid w:val="00495E44"/>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B4C3"/>
  <w15:chartTrackingRefBased/>
  <w15:docId w15:val="{E148E7E5-E573-43F6-8049-B46C9063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C2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60C22"/>
    <w:pPr>
      <w:autoSpaceDE w:val="0"/>
      <w:autoSpaceDN w:val="0"/>
      <w:adjustRightInd w:val="0"/>
      <w:spacing w:after="0" w:line="240" w:lineRule="auto"/>
    </w:pPr>
    <w:rPr>
      <w:rFonts w:ascii="Arial" w:eastAsia="Calibri" w:hAnsi="Arial" w:cs="Times New Roman"/>
      <w:sz w:val="28"/>
      <w:szCs w:val="28"/>
      <w:lang w:eastAsia="ru-RU"/>
    </w:rPr>
  </w:style>
  <w:style w:type="character" w:customStyle="1" w:styleId="ConsPlusNormal0">
    <w:name w:val="ConsPlusNormal Знак"/>
    <w:link w:val="ConsPlusNormal"/>
    <w:locked/>
    <w:rsid w:val="00160C22"/>
    <w:rPr>
      <w:rFonts w:ascii="Arial" w:eastAsia="Calibri" w:hAnsi="Arial" w:cs="Times New Roman"/>
      <w:sz w:val="28"/>
      <w:szCs w:val="28"/>
      <w:lang w:eastAsia="ru-RU"/>
    </w:rPr>
  </w:style>
  <w:style w:type="character" w:customStyle="1" w:styleId="2">
    <w:name w:val="Основной текст (2)_"/>
    <w:link w:val="20"/>
    <w:rsid w:val="00160C22"/>
    <w:rPr>
      <w:rFonts w:ascii="Trebuchet MS" w:hAnsi="Trebuchet MS"/>
      <w:shd w:val="clear" w:color="auto" w:fill="FFFFFF"/>
    </w:rPr>
  </w:style>
  <w:style w:type="paragraph" w:customStyle="1" w:styleId="20">
    <w:name w:val="Основной текст (2)"/>
    <w:basedOn w:val="a"/>
    <w:link w:val="2"/>
    <w:rsid w:val="00160C22"/>
    <w:pPr>
      <w:shd w:val="clear" w:color="auto" w:fill="FFFFFF"/>
      <w:spacing w:line="240" w:lineRule="atLeast"/>
    </w:pPr>
    <w:rPr>
      <w:rFonts w:ascii="Trebuchet MS" w:eastAsiaTheme="minorHAnsi" w:hAnsi="Trebuchet MS" w:cstheme="minorBidi"/>
      <w:sz w:val="22"/>
      <w:szCs w:val="22"/>
      <w:lang w:eastAsia="en-US"/>
    </w:rPr>
  </w:style>
  <w:style w:type="paragraph" w:styleId="a4">
    <w:name w:val="Balloon Text"/>
    <w:basedOn w:val="a"/>
    <w:link w:val="a5"/>
    <w:uiPriority w:val="99"/>
    <w:semiHidden/>
    <w:unhideWhenUsed/>
    <w:rsid w:val="00160C22"/>
    <w:rPr>
      <w:rFonts w:ascii="Segoe UI" w:hAnsi="Segoe UI" w:cs="Segoe UI"/>
      <w:sz w:val="18"/>
      <w:szCs w:val="18"/>
    </w:rPr>
  </w:style>
  <w:style w:type="character" w:customStyle="1" w:styleId="a5">
    <w:name w:val="Текст выноски Знак"/>
    <w:basedOn w:val="a0"/>
    <w:link w:val="a4"/>
    <w:uiPriority w:val="99"/>
    <w:semiHidden/>
    <w:rsid w:val="00160C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FBFAF8300E0B4E5C48C2947B9AA8D5C9CFE5DD2EB8B451DE570EC187B664A76FD86CF2A91363CDBCCDM" TargetMode="External"/><Relationship Id="rId5" Type="http://schemas.openxmlformats.org/officeDocument/2006/relationships/hyperlink" Target="consultantplus://offline/ref=2EDABB4C4D5912C2CAE82A61EAE3DD3875384DF12A815CE43F1AAAEDBAD5FAA96E50AE0AF171C045p6E7H" TargetMode="External"/><Relationship Id="rId4" Type="http://schemas.openxmlformats.org/officeDocument/2006/relationships/hyperlink" Target="consultantplus://offline/ref=2EDABB4C4D5912C2CAE82A61EAE3DD3875384DF12A815CE43F1AAAEDBAD5FAA96E50AE0AF171C545p6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2023-09-08T12:17:00Z</cp:lastPrinted>
  <dcterms:created xsi:type="dcterms:W3CDTF">2023-09-08T12:08:00Z</dcterms:created>
  <dcterms:modified xsi:type="dcterms:W3CDTF">2023-09-08T12:18:00Z</dcterms:modified>
</cp:coreProperties>
</file>