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2B" w:rsidRPr="008D5586" w:rsidRDefault="00D7352B" w:rsidP="00F414D1">
      <w:pPr>
        <w:rPr>
          <w:rFonts w:ascii="Times New Roman" w:hAnsi="Times New Roman" w:cs="Times New Roman"/>
          <w:b/>
          <w:szCs w:val="28"/>
        </w:rPr>
      </w:pPr>
      <w:r w:rsidRPr="008D5586">
        <w:rPr>
          <w:rFonts w:ascii="Times New Roman" w:hAnsi="Times New Roman" w:cs="Times New Roman"/>
          <w:b/>
          <w:szCs w:val="28"/>
        </w:rPr>
        <w:t>АДМИНИСТРВАЦИЯ МУНИЦИПАЛЬНОГО ОБРАЗОВАНИЯ</w:t>
      </w:r>
    </w:p>
    <w:p w:rsidR="00D7352B" w:rsidRPr="008D5586" w:rsidRDefault="00D7352B" w:rsidP="00F414D1">
      <w:pPr>
        <w:rPr>
          <w:rFonts w:ascii="Times New Roman" w:hAnsi="Times New Roman" w:cs="Times New Roman"/>
          <w:b/>
          <w:szCs w:val="28"/>
        </w:rPr>
      </w:pPr>
      <w:r w:rsidRPr="008D5586">
        <w:rPr>
          <w:rFonts w:ascii="Times New Roman" w:hAnsi="Times New Roman" w:cs="Times New Roman"/>
          <w:b/>
          <w:szCs w:val="28"/>
        </w:rPr>
        <w:t>«СОСНОВСКОЕ» ПИНЕЖСКОГО МУНИЦИПАЛЬНОГО РАЙОНА</w:t>
      </w:r>
    </w:p>
    <w:p w:rsidR="00D7352B" w:rsidRDefault="00D7352B" w:rsidP="00F414D1">
      <w:pPr>
        <w:rPr>
          <w:rFonts w:ascii="Times New Roman" w:hAnsi="Times New Roman" w:cs="Times New Roman"/>
          <w:b/>
          <w:szCs w:val="28"/>
        </w:rPr>
      </w:pPr>
      <w:r w:rsidRPr="008D5586">
        <w:rPr>
          <w:rFonts w:ascii="Times New Roman" w:hAnsi="Times New Roman" w:cs="Times New Roman"/>
          <w:b/>
          <w:szCs w:val="28"/>
        </w:rPr>
        <w:t>АРХАНГЕЛЬСКОЙ ОБЛАСТИ</w:t>
      </w:r>
    </w:p>
    <w:p w:rsidR="00D7352B" w:rsidRPr="008D5586" w:rsidRDefault="00D7352B" w:rsidP="00F414D1">
      <w:pPr>
        <w:rPr>
          <w:rFonts w:ascii="Times New Roman" w:hAnsi="Times New Roman" w:cs="Times New Roman"/>
          <w:b/>
          <w:szCs w:val="28"/>
        </w:rPr>
      </w:pPr>
    </w:p>
    <w:p w:rsidR="00D7352B" w:rsidRPr="008D5586" w:rsidRDefault="00D7352B" w:rsidP="00F414D1">
      <w:pPr>
        <w:rPr>
          <w:rFonts w:ascii="Times New Roman" w:hAnsi="Times New Roman" w:cs="Times New Roman"/>
          <w:b/>
          <w:noProof/>
          <w:szCs w:val="28"/>
        </w:rPr>
      </w:pPr>
      <w:r w:rsidRPr="008D5586">
        <w:rPr>
          <w:rFonts w:ascii="Times New Roman" w:hAnsi="Times New Roman" w:cs="Times New Roman"/>
          <w:b/>
          <w:noProof/>
          <w:szCs w:val="28"/>
        </w:rPr>
        <w:t>П О С Т А Н О В Л  Е Н И Е</w:t>
      </w:r>
    </w:p>
    <w:p w:rsidR="00D7352B" w:rsidRDefault="00D7352B" w:rsidP="00F414D1">
      <w:pPr>
        <w:rPr>
          <w:b/>
          <w:bCs/>
        </w:rPr>
      </w:pPr>
    </w:p>
    <w:p w:rsidR="00D7352B" w:rsidRPr="00D129B9" w:rsidRDefault="00D7352B" w:rsidP="00F414D1">
      <w:pPr>
        <w:rPr>
          <w:rFonts w:ascii="Times New Roman" w:hAnsi="Times New Roman" w:cs="Times New Roman"/>
          <w:sz w:val="24"/>
        </w:rPr>
      </w:pPr>
      <w:r w:rsidRPr="00D129B9">
        <w:rPr>
          <w:rFonts w:ascii="Times New Roman" w:hAnsi="Times New Roman" w:cs="Times New Roman"/>
          <w:sz w:val="24"/>
        </w:rPr>
        <w:t xml:space="preserve">от 04   июля  2022 года                                               </w:t>
      </w:r>
      <w:r w:rsidRPr="00D129B9">
        <w:rPr>
          <w:rFonts w:ascii="Times New Roman" w:hAnsi="Times New Roman" w:cs="Times New Roman"/>
          <w:sz w:val="24"/>
        </w:rPr>
        <w:tab/>
      </w:r>
      <w:r w:rsidRPr="00D129B9">
        <w:rPr>
          <w:rFonts w:ascii="Times New Roman" w:hAnsi="Times New Roman" w:cs="Times New Roman"/>
          <w:sz w:val="24"/>
        </w:rPr>
        <w:tab/>
        <w:t xml:space="preserve">            № </w:t>
      </w:r>
      <w:r w:rsidR="00D129B9">
        <w:rPr>
          <w:rFonts w:ascii="Times New Roman" w:hAnsi="Times New Roman" w:cs="Times New Roman"/>
          <w:sz w:val="24"/>
        </w:rPr>
        <w:t>20</w:t>
      </w:r>
    </w:p>
    <w:p w:rsidR="00D7352B" w:rsidRPr="008D5586" w:rsidRDefault="00D7352B" w:rsidP="00F414D1">
      <w:pPr>
        <w:rPr>
          <w:rFonts w:ascii="Times New Roman" w:hAnsi="Times New Roman" w:cs="Times New Roman"/>
          <w:sz w:val="20"/>
          <w:szCs w:val="20"/>
        </w:rPr>
      </w:pPr>
    </w:p>
    <w:p w:rsidR="00D7352B" w:rsidRDefault="00D7352B" w:rsidP="00F414D1">
      <w:pPr>
        <w:rPr>
          <w:rFonts w:ascii="Times New Roman" w:hAnsi="Times New Roman" w:cs="Times New Roman"/>
          <w:sz w:val="20"/>
          <w:szCs w:val="20"/>
        </w:rPr>
      </w:pPr>
      <w:r w:rsidRPr="008D5586">
        <w:rPr>
          <w:rFonts w:ascii="Times New Roman" w:hAnsi="Times New Roman" w:cs="Times New Roman"/>
          <w:sz w:val="20"/>
          <w:szCs w:val="20"/>
        </w:rPr>
        <w:t>п. Сосновка</w:t>
      </w:r>
    </w:p>
    <w:p w:rsidR="00D7352B" w:rsidRPr="008D5586" w:rsidRDefault="00D7352B" w:rsidP="00F414D1">
      <w:pPr>
        <w:rPr>
          <w:rFonts w:ascii="Times New Roman" w:hAnsi="Times New Roman" w:cs="Times New Roman"/>
          <w:sz w:val="20"/>
          <w:szCs w:val="20"/>
        </w:rPr>
      </w:pPr>
    </w:p>
    <w:p w:rsidR="00D7352B" w:rsidRPr="007427B7" w:rsidRDefault="00D7352B" w:rsidP="00F414D1">
      <w:pPr>
        <w:shd w:val="clear" w:color="auto" w:fill="FFFFFF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b/>
          <w:bCs/>
          <w:sz w:val="24"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sz w:val="24"/>
        </w:rPr>
        <w:t xml:space="preserve"> </w:t>
      </w:r>
      <w:r w:rsidRPr="007427B7">
        <w:rPr>
          <w:rFonts w:ascii="Times New Roman" w:hAnsi="Times New Roman" w:cs="Times New Roman"/>
          <w:b/>
          <w:bCs/>
          <w:sz w:val="24"/>
        </w:rPr>
        <w:t xml:space="preserve"> и на прилегающих к ним территориях</w:t>
      </w:r>
    </w:p>
    <w:p w:rsidR="00D7352B" w:rsidRPr="007427B7" w:rsidRDefault="00D7352B">
      <w:pPr>
        <w:outlineLvl w:val="0"/>
        <w:rPr>
          <w:rFonts w:ascii="Times New Roman" w:hAnsi="Times New Roman" w:cs="Times New Roman"/>
          <w:sz w:val="24"/>
        </w:rPr>
      </w:pP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7427B7">
        <w:rPr>
          <w:rFonts w:ascii="Times New Roman" w:hAnsi="Times New Roman" w:cs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7427B7">
        <w:rPr>
          <w:rFonts w:ascii="Times New Roman" w:hAnsi="Times New Roman" w:cs="Times New Roman"/>
          <w:sz w:val="24"/>
        </w:rPr>
        <w:t xml:space="preserve"> муниципального образования «Сосновское» Пинежского муниципального района Архангельской области, руководствуясь Уставом сельского поселения «Сосновское» Пинежского муниципального района Архангельской области, администрация муниципального образования «Сосновское» Пинежского муниципального района Архангельской области</w:t>
      </w:r>
    </w:p>
    <w:p w:rsidR="00D129B9" w:rsidRPr="007427B7" w:rsidRDefault="00D129B9">
      <w:pPr>
        <w:pStyle w:val="a1"/>
        <w:rPr>
          <w:rFonts w:ascii="Times New Roman" w:hAnsi="Times New Roman" w:cs="Times New Roman"/>
          <w:sz w:val="24"/>
        </w:rPr>
      </w:pP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</w:r>
      <w:r w:rsidRPr="007427B7">
        <w:rPr>
          <w:rFonts w:ascii="Times New Roman" w:hAnsi="Times New Roman" w:cs="Times New Roman"/>
          <w:b/>
          <w:sz w:val="24"/>
        </w:rPr>
        <w:t xml:space="preserve"> ПОСТАНОВЛЯЕТ</w:t>
      </w:r>
      <w:r w:rsidRPr="007427B7">
        <w:rPr>
          <w:rFonts w:ascii="Times New Roman" w:hAnsi="Times New Roman" w:cs="Times New Roman"/>
          <w:sz w:val="24"/>
        </w:rPr>
        <w:t>:</w:t>
      </w:r>
    </w:p>
    <w:p w:rsidR="00D129B9" w:rsidRPr="007427B7" w:rsidRDefault="00D129B9">
      <w:pPr>
        <w:pStyle w:val="a1"/>
        <w:rPr>
          <w:rFonts w:ascii="Times New Roman" w:hAnsi="Times New Roman" w:cs="Times New Roman"/>
          <w:sz w:val="24"/>
        </w:rPr>
      </w:pP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«Сосновское» Пинежского муниципального района Архангельской области  и на прилегающих к ним территориях согласно приложению № 1.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«Сосновское» Пинежского муниципального района Архангельской области и на прилегающих к ним территориях согласно    приложению № 2.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 xml:space="preserve">3. 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Администрация </w:t>
      </w:r>
      <w:r w:rsidRPr="007427B7">
        <w:rPr>
          <w:rFonts w:ascii="Times New Roman" w:hAnsi="Times New Roman" w:cs="Times New Roman"/>
          <w:sz w:val="24"/>
        </w:rPr>
        <w:t>муниципального образования 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р</w:t>
      </w:r>
      <w:r w:rsidRPr="007427B7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7427B7">
        <w:rPr>
          <w:rFonts w:ascii="Times New Roman" w:hAnsi="Times New Roman" w:cs="Times New Roman"/>
          <w:kern w:val="0"/>
          <w:sz w:val="24"/>
        </w:rPr>
        <w:t xml:space="preserve">имеющих </w:t>
      </w:r>
      <w:bookmarkStart w:id="0" w:name="_Hlk107234654"/>
      <w:r w:rsidRPr="007427B7">
        <w:rPr>
          <w:rFonts w:ascii="Times New Roman" w:hAnsi="Times New Roman" w:cs="Times New Roman"/>
          <w:kern w:val="0"/>
          <w:sz w:val="24"/>
        </w:rPr>
        <w:t xml:space="preserve">в собственности, хозяйственном ведении или оперативном управлении источники </w:t>
      </w:r>
      <w:bookmarkEnd w:id="0"/>
      <w:r w:rsidRPr="007427B7">
        <w:rPr>
          <w:rFonts w:ascii="Times New Roman" w:hAnsi="Times New Roman" w:cs="Times New Roman"/>
          <w:kern w:val="0"/>
          <w:sz w:val="24"/>
        </w:rPr>
        <w:t>наружного противопожарного водоснабжения,</w:t>
      </w:r>
      <w:r w:rsidRPr="007427B7">
        <w:rPr>
          <w:rFonts w:ascii="Times New Roman" w:hAnsi="Times New Roman" w:cs="Times New Roman"/>
          <w:sz w:val="24"/>
        </w:rPr>
        <w:t xml:space="preserve"> расположенным в населенных пунктах муниципального образования «Сосновское» Пинежского муниципального района Архангельской области и прилегающих к ним территориях: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 xml:space="preserve">обеспечить проведение не реже 2 раз в год </w:t>
      </w:r>
      <w:r w:rsidRPr="007427B7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7427B7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</w:t>
      </w:r>
      <w:r w:rsidRPr="007427B7">
        <w:rPr>
          <w:rFonts w:ascii="Times New Roman" w:hAnsi="Times New Roman" w:cs="Times New Roman"/>
          <w:sz w:val="24"/>
        </w:rPr>
        <w:lastRenderedPageBreak/>
        <w:t>водоснабжения.</w:t>
      </w:r>
    </w:p>
    <w:p w:rsidR="00D7352B" w:rsidRPr="007427B7" w:rsidRDefault="00D735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4. Опубликовать настоящее постановление путём размещения на информационном стенде в администрации муниципального образования «Сосновское» Пинежского муниципального района Архангельской области, в информационном бюллетене муниципального образования «Сосновское»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D7352B" w:rsidRPr="007427B7" w:rsidRDefault="00D735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5. Настоящее постановление вступает в силу с момента подписания.</w:t>
      </w:r>
    </w:p>
    <w:p w:rsidR="00D7352B" w:rsidRPr="007427B7" w:rsidRDefault="00D7352B">
      <w:pPr>
        <w:jc w:val="both"/>
        <w:outlineLvl w:val="0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7427B7">
        <w:rPr>
          <w:rFonts w:ascii="Times New Roman" w:hAnsi="Times New Roman" w:cs="Times New Roman"/>
          <w:sz w:val="24"/>
        </w:rPr>
        <w:t>Контроль за</w:t>
      </w:r>
      <w:proofErr w:type="gramEnd"/>
      <w:r w:rsidRPr="007427B7">
        <w:rPr>
          <w:rFonts w:ascii="Times New Roman" w:hAnsi="Times New Roman" w:cs="Times New Roman"/>
          <w:sz w:val="24"/>
        </w:rPr>
        <w:t xml:space="preserve"> исполнением настоящего постановления  «Об источниках наружного противопожарного водоснабжения для целей пожаротушения, расположенных в населенных пунктах муниципального образования «Сосновское» Пинежского муниципального района Архангельской области и на прилегающих к ним территориях» оставляю за собой.</w:t>
      </w:r>
    </w:p>
    <w:p w:rsidR="00D7352B" w:rsidRPr="007427B7" w:rsidRDefault="00D7352B">
      <w:pPr>
        <w:pStyle w:val="a1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 xml:space="preserve">Глава  </w:t>
      </w:r>
      <w:proofErr w:type="gramStart"/>
      <w:r w:rsidRPr="007427B7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D7352B" w:rsidRPr="007427B7" w:rsidRDefault="00D7352B" w:rsidP="00F414D1">
      <w:pPr>
        <w:shd w:val="clear" w:color="auto" w:fill="FFFFFF"/>
        <w:tabs>
          <w:tab w:val="left" w:pos="6950"/>
        </w:tabs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образования «Сосновское»</w:t>
      </w:r>
      <w:r w:rsidRPr="007427B7">
        <w:rPr>
          <w:rFonts w:ascii="Times New Roman" w:hAnsi="Times New Roman" w:cs="Times New Roman"/>
          <w:sz w:val="24"/>
        </w:rPr>
        <w:tab/>
        <w:t>Д.Б. Стахеев</w:t>
      </w: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Pr="007427B7" w:rsidRDefault="00D7352B" w:rsidP="00F414D1">
      <w:pPr>
        <w:autoSpaceDE w:val="0"/>
        <w:ind w:left="4962"/>
        <w:rPr>
          <w:rFonts w:ascii="Times New Roman" w:hAnsi="Times New Roman" w:cs="Times New Roman"/>
          <w:sz w:val="24"/>
        </w:rPr>
      </w:pPr>
    </w:p>
    <w:p w:rsidR="00D7352B" w:rsidRDefault="00D7352B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7427B7" w:rsidRPr="007427B7" w:rsidRDefault="007427B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D7352B" w:rsidRPr="007427B7" w:rsidRDefault="00D7352B">
      <w:pPr>
        <w:ind w:left="4820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lastRenderedPageBreak/>
        <w:t>Приложение № 1</w:t>
      </w:r>
    </w:p>
    <w:p w:rsidR="00D7352B" w:rsidRPr="007427B7" w:rsidRDefault="00D7352B">
      <w:pPr>
        <w:ind w:left="4820"/>
        <w:rPr>
          <w:rFonts w:ascii="Times New Roman" w:hAnsi="Times New Roman" w:cs="Times New Roman"/>
          <w:color w:val="000000"/>
          <w:sz w:val="24"/>
        </w:rPr>
      </w:pPr>
    </w:p>
    <w:p w:rsidR="00D7352B" w:rsidRPr="007427B7" w:rsidRDefault="00D7352B">
      <w:pPr>
        <w:ind w:left="4820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 xml:space="preserve">УТВЕРЖДЕНО </w:t>
      </w:r>
    </w:p>
    <w:p w:rsidR="00D7352B" w:rsidRPr="007427B7" w:rsidRDefault="00D7352B">
      <w:pPr>
        <w:ind w:left="4820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>постановлением администрации</w:t>
      </w:r>
    </w:p>
    <w:p w:rsidR="00D7352B" w:rsidRPr="007427B7" w:rsidRDefault="00D7352B" w:rsidP="00E64E75">
      <w:pPr>
        <w:autoSpaceDE w:val="0"/>
        <w:ind w:left="4962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муниципального образования</w:t>
      </w:r>
    </w:p>
    <w:p w:rsidR="00D7352B" w:rsidRPr="007427B7" w:rsidRDefault="00D7352B" w:rsidP="00E64E75">
      <w:pPr>
        <w:autoSpaceDE w:val="0"/>
        <w:ind w:left="4962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</w:p>
    <w:p w:rsidR="00D7352B" w:rsidRPr="007427B7" w:rsidRDefault="00D7352B" w:rsidP="00E64E75">
      <w:pPr>
        <w:autoSpaceDE w:val="0"/>
        <w:ind w:left="4962"/>
        <w:rPr>
          <w:rFonts w:ascii="Times New Roman" w:hAnsi="Times New Roman" w:cs="Times New Roman"/>
          <w:spacing w:val="1"/>
          <w:sz w:val="24"/>
        </w:rPr>
      </w:pPr>
      <w:r w:rsidRPr="007427B7">
        <w:rPr>
          <w:rFonts w:ascii="Times New Roman" w:hAnsi="Times New Roman" w:cs="Times New Roman"/>
          <w:sz w:val="24"/>
        </w:rPr>
        <w:t>от «04» июля 2022 года №</w:t>
      </w:r>
      <w:r w:rsidR="007427B7">
        <w:rPr>
          <w:rFonts w:ascii="Times New Roman" w:hAnsi="Times New Roman" w:cs="Times New Roman"/>
          <w:sz w:val="24"/>
        </w:rPr>
        <w:t xml:space="preserve"> 20</w:t>
      </w:r>
    </w:p>
    <w:p w:rsidR="00D7352B" w:rsidRPr="007427B7" w:rsidRDefault="00D7352B" w:rsidP="00E64E75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sz w:val="24"/>
        </w:rPr>
      </w:pPr>
    </w:p>
    <w:p w:rsidR="00D7352B" w:rsidRPr="007427B7" w:rsidRDefault="00D7352B">
      <w:pPr>
        <w:rPr>
          <w:rFonts w:ascii="Times New Roman" w:hAnsi="Times New Roman" w:cs="Times New Roman"/>
          <w:b/>
          <w:color w:val="000000"/>
          <w:sz w:val="24"/>
        </w:rPr>
      </w:pPr>
    </w:p>
    <w:p w:rsidR="00D7352B" w:rsidRPr="007427B7" w:rsidRDefault="00D7352B">
      <w:pPr>
        <w:rPr>
          <w:rFonts w:ascii="Times New Roman" w:hAnsi="Times New Roman" w:cs="Times New Roman"/>
          <w:b/>
          <w:color w:val="000000"/>
          <w:sz w:val="24"/>
        </w:rPr>
      </w:pPr>
    </w:p>
    <w:p w:rsidR="00D7352B" w:rsidRPr="007427B7" w:rsidRDefault="00D7352B">
      <w:pPr>
        <w:rPr>
          <w:rFonts w:ascii="Times New Roman" w:hAnsi="Times New Roman" w:cs="Times New Roman"/>
          <w:b/>
          <w:bCs/>
          <w:sz w:val="24"/>
        </w:rPr>
      </w:pPr>
      <w:r w:rsidRPr="007427B7">
        <w:rPr>
          <w:rFonts w:ascii="Times New Roman" w:hAnsi="Times New Roman" w:cs="Times New Roman"/>
          <w:b/>
          <w:bCs/>
          <w:color w:val="000000"/>
          <w:sz w:val="24"/>
        </w:rPr>
        <w:t xml:space="preserve">Порядок содержания и эксплуатации </w:t>
      </w:r>
    </w:p>
    <w:p w:rsidR="00D7352B" w:rsidRPr="007427B7" w:rsidRDefault="00D7352B">
      <w:pPr>
        <w:rPr>
          <w:rFonts w:ascii="Times New Roman" w:hAnsi="Times New Roman" w:cs="Times New Roman"/>
          <w:b/>
          <w:bCs/>
          <w:sz w:val="24"/>
        </w:rPr>
      </w:pPr>
      <w:r w:rsidRPr="007427B7">
        <w:rPr>
          <w:rFonts w:ascii="Times New Roman" w:hAnsi="Times New Roman" w:cs="Times New Roman"/>
          <w:b/>
          <w:bCs/>
          <w:color w:val="000000"/>
          <w:sz w:val="24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Pr="007427B7">
        <w:rPr>
          <w:rFonts w:ascii="Times New Roman" w:hAnsi="Times New Roman" w:cs="Times New Roman"/>
          <w:b/>
          <w:bCs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sz w:val="24"/>
        </w:rPr>
        <w:t xml:space="preserve"> </w:t>
      </w:r>
      <w:r w:rsidRPr="007427B7">
        <w:rPr>
          <w:rFonts w:ascii="Times New Roman" w:hAnsi="Times New Roman" w:cs="Times New Roman"/>
          <w:b/>
          <w:bCs/>
          <w:sz w:val="24"/>
        </w:rPr>
        <w:t xml:space="preserve"> </w:t>
      </w:r>
      <w:r w:rsidRPr="007427B7">
        <w:rPr>
          <w:rFonts w:ascii="Times New Roman" w:hAnsi="Times New Roman" w:cs="Times New Roman"/>
          <w:b/>
          <w:bCs/>
          <w:color w:val="000000"/>
          <w:sz w:val="24"/>
        </w:rPr>
        <w:t>и на прилегающих к ним территориях</w:t>
      </w:r>
    </w:p>
    <w:p w:rsidR="00D7352B" w:rsidRPr="007427B7" w:rsidRDefault="00D7352B">
      <w:pPr>
        <w:rPr>
          <w:rFonts w:ascii="Times New Roman" w:hAnsi="Times New Roman" w:cs="Times New Roman"/>
          <w:b/>
          <w:color w:val="000000"/>
          <w:sz w:val="24"/>
        </w:rPr>
      </w:pPr>
    </w:p>
    <w:p w:rsidR="00D7352B" w:rsidRPr="007427B7" w:rsidRDefault="00D7352B">
      <w:pPr>
        <w:pStyle w:val="afffff6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>1. Общие положения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 (далее - Порядок) и прилегающих к ним территорий. </w:t>
      </w:r>
    </w:p>
    <w:p w:rsidR="00D7352B" w:rsidRPr="007427B7" w:rsidRDefault="00D7352B">
      <w:pPr>
        <w:pStyle w:val="afffff6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>1.2. В Порядке применяются следующие понятия и сокращения:</w:t>
      </w:r>
    </w:p>
    <w:p w:rsidR="00D7352B" w:rsidRPr="007427B7" w:rsidRDefault="00D7352B">
      <w:pPr>
        <w:pStyle w:val="afffff6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7427B7">
        <w:rPr>
          <w:rFonts w:ascii="Times New Roman" w:hAnsi="Times New Roman" w:cs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7352B" w:rsidRPr="007427B7" w:rsidRDefault="00D7352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пожарный гидрант:</w:t>
      </w:r>
      <w:r w:rsidRPr="007427B7">
        <w:rPr>
          <w:rFonts w:ascii="Times New Roman" w:hAnsi="Times New Roman" w:cs="Times New Roman"/>
          <w:kern w:val="0"/>
          <w:sz w:val="24"/>
        </w:rPr>
        <w:t xml:space="preserve"> устройство для отбора воды из водопроводной сети для тушения пожара; </w:t>
      </w:r>
    </w:p>
    <w:p w:rsidR="00D7352B" w:rsidRPr="007427B7" w:rsidRDefault="00D7352B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пожарный водоем:</w:t>
      </w:r>
      <w:r w:rsidRPr="007427B7">
        <w:rPr>
          <w:rFonts w:ascii="Times New Roman" w:hAnsi="Times New Roman" w:cs="Times New Roman"/>
          <w:kern w:val="0"/>
          <w:sz w:val="24"/>
        </w:rPr>
        <w:t xml:space="preserve">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7427B7">
        <w:rPr>
          <w:rFonts w:ascii="Times New Roman" w:hAnsi="Times New Roman" w:cs="Times New Roman"/>
          <w:kern w:val="0"/>
          <w:sz w:val="24"/>
        </w:rPr>
        <w:t>мотопомпами</w:t>
      </w:r>
      <w:proofErr w:type="spellEnd"/>
      <w:r w:rsidRPr="007427B7">
        <w:rPr>
          <w:rFonts w:ascii="Times New Roman" w:hAnsi="Times New Roman" w:cs="Times New Roman"/>
          <w:kern w:val="0"/>
          <w:sz w:val="24"/>
        </w:rPr>
        <w:t xml:space="preserve">); </w:t>
      </w:r>
    </w:p>
    <w:p w:rsidR="00D7352B" w:rsidRPr="007427B7" w:rsidRDefault="00D7352B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пожарный резервуар:</w:t>
      </w:r>
      <w:r w:rsidRPr="007427B7">
        <w:rPr>
          <w:rFonts w:ascii="Times New Roman" w:hAnsi="Times New Roman" w:cs="Times New Roman"/>
          <w:kern w:val="0"/>
          <w:sz w:val="24"/>
        </w:rPr>
        <w:t xml:space="preserve"> инженерное сооружение емкостного типа с необходимым з</w:t>
      </w:r>
      <w:r w:rsidRPr="007427B7">
        <w:rPr>
          <w:rFonts w:ascii="Times New Roman" w:hAnsi="Times New Roman" w:cs="Times New Roman"/>
          <w:kern w:val="0"/>
          <w:sz w:val="24"/>
        </w:rPr>
        <w:t>а</w:t>
      </w:r>
      <w:r w:rsidRPr="007427B7">
        <w:rPr>
          <w:rFonts w:ascii="Times New Roman" w:hAnsi="Times New Roman" w:cs="Times New Roman"/>
          <w:kern w:val="0"/>
          <w:sz w:val="24"/>
        </w:rPr>
        <w:t>пасом воды для тушения пожаров и обустроенное для ее забора пожарными автомобилями (</w:t>
      </w:r>
      <w:proofErr w:type="spellStart"/>
      <w:r w:rsidRPr="007427B7">
        <w:rPr>
          <w:rFonts w:ascii="Times New Roman" w:hAnsi="Times New Roman" w:cs="Times New Roman"/>
          <w:kern w:val="0"/>
          <w:sz w:val="24"/>
        </w:rPr>
        <w:t>мотопомпами</w:t>
      </w:r>
      <w:proofErr w:type="spellEnd"/>
      <w:r w:rsidRPr="007427B7">
        <w:rPr>
          <w:rFonts w:ascii="Times New Roman" w:hAnsi="Times New Roman" w:cs="Times New Roman"/>
          <w:kern w:val="0"/>
          <w:sz w:val="24"/>
        </w:rPr>
        <w:t>);</w:t>
      </w:r>
    </w:p>
    <w:p w:rsidR="00D7352B" w:rsidRPr="007427B7" w:rsidRDefault="00D7352B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противопожарный водопровод:</w:t>
      </w:r>
      <w:r w:rsidRPr="007427B7">
        <w:rPr>
          <w:rFonts w:ascii="Times New Roman" w:hAnsi="Times New Roman" w:cs="Times New Roman"/>
          <w:kern w:val="0"/>
          <w:sz w:val="24"/>
        </w:rPr>
        <w:t xml:space="preserve"> водопровод, обеспечивающий противопожарные нужды; </w:t>
      </w:r>
    </w:p>
    <w:p w:rsidR="00D7352B" w:rsidRPr="007427B7" w:rsidRDefault="00D7352B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система водоснабжения:</w:t>
      </w:r>
      <w:r w:rsidRPr="007427B7">
        <w:rPr>
          <w:rFonts w:ascii="Times New Roman" w:hAnsi="Times New Roman" w:cs="Times New Roman"/>
          <w:kern w:val="0"/>
          <w:sz w:val="24"/>
        </w:rPr>
        <w:t xml:space="preserve"> комплекс сооружений, самотечных и напорных сетей, сл</w:t>
      </w:r>
      <w:r w:rsidRPr="007427B7">
        <w:rPr>
          <w:rFonts w:ascii="Times New Roman" w:hAnsi="Times New Roman" w:cs="Times New Roman"/>
          <w:kern w:val="0"/>
          <w:sz w:val="24"/>
        </w:rPr>
        <w:t>у</w:t>
      </w:r>
      <w:r w:rsidRPr="007427B7">
        <w:rPr>
          <w:rFonts w:ascii="Times New Roman" w:hAnsi="Times New Roman" w:cs="Times New Roman"/>
          <w:kern w:val="0"/>
          <w:sz w:val="24"/>
        </w:rPr>
        <w:t>жащий для забора воды из источников водоснабжения, ее очистки до нормативных показат</w:t>
      </w:r>
      <w:r w:rsidRPr="007427B7">
        <w:rPr>
          <w:rFonts w:ascii="Times New Roman" w:hAnsi="Times New Roman" w:cs="Times New Roman"/>
          <w:kern w:val="0"/>
          <w:sz w:val="24"/>
        </w:rPr>
        <w:t>е</w:t>
      </w:r>
      <w:r w:rsidRPr="007427B7">
        <w:rPr>
          <w:rFonts w:ascii="Times New Roman" w:hAnsi="Times New Roman" w:cs="Times New Roman"/>
          <w:kern w:val="0"/>
          <w:sz w:val="24"/>
        </w:rPr>
        <w:t xml:space="preserve">лей и подачи потребителю; </w:t>
      </w:r>
    </w:p>
    <w:p w:rsidR="00D7352B" w:rsidRPr="007427B7" w:rsidRDefault="00D7352B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4"/>
        </w:rPr>
      </w:pPr>
      <w:r w:rsidRPr="007427B7">
        <w:rPr>
          <w:rFonts w:ascii="Times New Roman" w:hAnsi="Times New Roman" w:cs="Times New Roman"/>
          <w:b/>
          <w:bCs/>
          <w:kern w:val="0"/>
          <w:sz w:val="24"/>
        </w:rPr>
        <w:t>система противопожарного водоснабжения:</w:t>
      </w:r>
      <w:r w:rsidRPr="007427B7">
        <w:rPr>
          <w:rFonts w:ascii="Times New Roman" w:hAnsi="Times New Roman" w:cs="Times New Roman"/>
          <w:kern w:val="0"/>
          <w:sz w:val="24"/>
        </w:rPr>
        <w:t xml:space="preserve"> система водоснабжения, обеспеч</w:t>
      </w:r>
      <w:r w:rsidRPr="007427B7">
        <w:rPr>
          <w:rFonts w:ascii="Times New Roman" w:hAnsi="Times New Roman" w:cs="Times New Roman"/>
          <w:kern w:val="0"/>
          <w:sz w:val="24"/>
        </w:rPr>
        <w:t>и</w:t>
      </w:r>
      <w:r w:rsidRPr="007427B7">
        <w:rPr>
          <w:rFonts w:ascii="Times New Roman" w:hAnsi="Times New Roman" w:cs="Times New Roman"/>
          <w:kern w:val="0"/>
          <w:sz w:val="24"/>
        </w:rPr>
        <w:t xml:space="preserve">вающая противопожарные нужды; </w:t>
      </w:r>
    </w:p>
    <w:p w:rsidR="00D7352B" w:rsidRPr="007427B7" w:rsidRDefault="00D7352B">
      <w:pPr>
        <w:pStyle w:val="afffff6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b/>
          <w:bCs/>
          <w:color w:val="000000"/>
          <w:sz w:val="24"/>
        </w:rPr>
        <w:tab/>
        <w:t>пожаротушение: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7352B" w:rsidRPr="007427B7" w:rsidRDefault="00D7352B">
      <w:pPr>
        <w:pStyle w:val="afffff6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 xml:space="preserve">1.3.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Порядок предназначен для использования при определении взаимоотношений между администрацией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7427B7">
        <w:rPr>
          <w:rFonts w:ascii="Times New Roman" w:hAnsi="Times New Roman" w:cs="Times New Roman"/>
          <w:kern w:val="0"/>
          <w:sz w:val="24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Pr="007427B7">
        <w:rPr>
          <w:rFonts w:ascii="Times New Roman" w:hAnsi="Times New Roman" w:cs="Times New Roman"/>
          <w:color w:val="000000"/>
          <w:sz w:val="24"/>
        </w:rPr>
        <w:lastRenderedPageBreak/>
        <w:t xml:space="preserve">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области.</w:t>
      </w:r>
      <w:proofErr w:type="gramEnd"/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1.4.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</w:r>
    </w:p>
    <w:p w:rsidR="00D7352B" w:rsidRPr="007427B7" w:rsidRDefault="00D7352B">
      <w:pPr>
        <w:pStyle w:val="afffff6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2.1.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7352B" w:rsidRPr="007427B7" w:rsidRDefault="00D7352B">
      <w:pPr>
        <w:pStyle w:val="afffff6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создание и устройство источников НППВ;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уведомление администрации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2.6.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при наличии на территориях населенных </w:t>
      </w:r>
      <w:r w:rsidRPr="007427B7">
        <w:rPr>
          <w:rFonts w:ascii="Times New Roman" w:hAnsi="Times New Roman" w:cs="Times New Roman"/>
          <w:color w:val="000000"/>
          <w:sz w:val="24"/>
        </w:rPr>
        <w:lastRenderedPageBreak/>
        <w:t xml:space="preserve">пунктов естественных или искусственных </w:t>
      </w:r>
      <w:proofErr w:type="spellStart"/>
      <w:r w:rsidRPr="007427B7">
        <w:rPr>
          <w:rFonts w:ascii="Times New Roman" w:hAnsi="Times New Roman" w:cs="Times New Roman"/>
          <w:color w:val="000000"/>
          <w:sz w:val="24"/>
        </w:rPr>
        <w:t>водоисточников</w:t>
      </w:r>
      <w:proofErr w:type="spellEnd"/>
      <w:r w:rsidRPr="007427B7">
        <w:rPr>
          <w:rFonts w:ascii="Times New Roman" w:hAnsi="Times New Roman" w:cs="Times New Roman"/>
          <w:color w:val="000000"/>
          <w:sz w:val="24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 w:rsidRPr="007427B7">
        <w:rPr>
          <w:rFonts w:ascii="Times New Roman" w:hAnsi="Times New Roman" w:cs="Times New Roman"/>
          <w:color w:val="000000"/>
          <w:sz w:val="24"/>
        </w:rPr>
        <w:t>x</w:t>
      </w:r>
      <w:proofErr w:type="spellEnd"/>
      <w:r w:rsidRPr="007427B7">
        <w:rPr>
          <w:rFonts w:ascii="Times New Roman" w:hAnsi="Times New Roman" w:cs="Times New Roman"/>
          <w:color w:val="000000"/>
          <w:sz w:val="24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>, объекта защиты и находящиеся на них здания и сооружения обеспечены источниками противопожарного водоснабжения.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D7352B" w:rsidRPr="007427B7" w:rsidRDefault="00D7352B">
      <w:pPr>
        <w:pStyle w:val="afffff6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b/>
          <w:color w:val="000000"/>
          <w:sz w:val="24"/>
        </w:rPr>
        <w:tab/>
      </w:r>
      <w:r w:rsidRPr="007427B7">
        <w:rPr>
          <w:rFonts w:ascii="Times New Roman" w:hAnsi="Times New Roman" w:cs="Times New Roman"/>
          <w:color w:val="000000"/>
          <w:sz w:val="24"/>
        </w:rPr>
        <w:t>3. Учет, проверка и испытание источников НППВ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3.1.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3.2. В целях учета всех источников НППВ, которые могут быть использованы для целей пожаротушения,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3.3. В целях постоянного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контроля за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наличием и состоянием источников НППВ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Обследования (проверки) проводятся в дневное время при устойчивых плюсовых температурах воздуха.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3.4.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3.5.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Подразделения пожарной охраны сообщают в администрацию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lastRenderedPageBreak/>
        <w:tab/>
        <w:t>2. Отсутствие подъезда или невозможность беспрепятственного подъезда к гидранту.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 w:rsidRPr="007427B7">
        <w:rPr>
          <w:rFonts w:ascii="Times New Roman" w:hAnsi="Times New Roman" w:cs="Times New Roman"/>
          <w:color w:val="000000"/>
          <w:sz w:val="24"/>
        </w:rPr>
        <w:t>несоответствуют</w:t>
      </w:r>
      <w:proofErr w:type="spellEnd"/>
      <w:r w:rsidRPr="007427B7">
        <w:rPr>
          <w:rFonts w:ascii="Times New Roman" w:hAnsi="Times New Roman" w:cs="Times New Roman"/>
          <w:color w:val="000000"/>
          <w:sz w:val="24"/>
        </w:rPr>
        <w:t xml:space="preserve"> геометрические размеры длинны штока и его формы, разбит фланец).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6.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Отключен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от магистрали или заморожен.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1.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из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под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негерметичен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(не держит воду);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отсутствует упорный брус;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 закреплён упорный брус;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неисправен (отсутствует) самотёчный колодец;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 пирса;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невозможность беспрепятственного подъезда к пирсу;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3.11.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 xml:space="preserve">Под испытанием источников НППВ подразумевается проверка их </w:t>
      </w:r>
      <w:r w:rsidRPr="007427B7">
        <w:rPr>
          <w:rFonts w:ascii="Times New Roman" w:hAnsi="Times New Roman" w:cs="Times New Roman"/>
          <w:color w:val="000000"/>
          <w:sz w:val="24"/>
        </w:rPr>
        <w:lastRenderedPageBreak/>
        <w:t>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D7352B" w:rsidRPr="007427B7" w:rsidRDefault="00D7352B">
      <w:pPr>
        <w:pStyle w:val="afffff6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</w:p>
    <w:p w:rsidR="00D7352B" w:rsidRPr="007427B7" w:rsidRDefault="00D7352B">
      <w:pPr>
        <w:pStyle w:val="afffff6"/>
        <w:tabs>
          <w:tab w:val="left" w:pos="788"/>
        </w:tabs>
        <w:ind w:left="0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4. Ремонт и реконструкция источников НППВ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7352B" w:rsidRPr="007427B7" w:rsidRDefault="00D7352B">
      <w:pPr>
        <w:pStyle w:val="afffff6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7427B7">
        <w:rPr>
          <w:rFonts w:ascii="Times New Roman" w:hAnsi="Times New Roman" w:cs="Times New Roman"/>
          <w:color w:val="000000"/>
          <w:sz w:val="24"/>
        </w:rPr>
        <w:t>сети</w:t>
      </w:r>
      <w:proofErr w:type="gramEnd"/>
      <w:r w:rsidRPr="007427B7">
        <w:rPr>
          <w:rFonts w:ascii="Times New Roman" w:hAnsi="Times New Roman" w:cs="Times New Roman"/>
          <w:color w:val="000000"/>
          <w:sz w:val="24"/>
        </w:rPr>
        <w:t xml:space="preserve"> ниже требуемого, администрация муниципального образования </w:t>
      </w: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D7352B" w:rsidRPr="007427B7" w:rsidRDefault="00D7352B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sz w:val="24"/>
        </w:rPr>
      </w:pPr>
    </w:p>
    <w:p w:rsidR="00D129B9" w:rsidRDefault="00D129B9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7427B7" w:rsidRPr="007427B7" w:rsidRDefault="007427B7">
      <w:pPr>
        <w:jc w:val="both"/>
        <w:rPr>
          <w:rFonts w:ascii="Times New Roman" w:hAnsi="Times New Roman" w:cs="Times New Roman"/>
          <w:sz w:val="24"/>
        </w:rPr>
      </w:pPr>
    </w:p>
    <w:p w:rsidR="00D129B9" w:rsidRPr="007427B7" w:rsidRDefault="00D129B9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7352B" w:rsidRPr="007427B7" w:rsidRDefault="00D7352B">
      <w:pPr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Приложение № 2 </w:t>
      </w:r>
    </w:p>
    <w:p w:rsidR="00D7352B" w:rsidRPr="007427B7" w:rsidRDefault="00D7352B">
      <w:pPr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утверждено постановлением администрации</w:t>
      </w:r>
    </w:p>
    <w:p w:rsidR="00D7352B" w:rsidRPr="007427B7" w:rsidRDefault="00D7352B" w:rsidP="005444FB">
      <w:pPr>
        <w:autoSpaceDE w:val="0"/>
        <w:ind w:left="4962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муниципального образования</w:t>
      </w:r>
    </w:p>
    <w:p w:rsidR="00D7352B" w:rsidRPr="007427B7" w:rsidRDefault="00D7352B" w:rsidP="005444FB">
      <w:pPr>
        <w:autoSpaceDE w:val="0"/>
        <w:ind w:left="4962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sz w:val="24"/>
        </w:rPr>
        <w:t>«Сосновское» Пинежского муниципального района Архангельской области</w:t>
      </w:r>
    </w:p>
    <w:p w:rsidR="00D7352B" w:rsidRPr="007427B7" w:rsidRDefault="00D7352B" w:rsidP="005444FB">
      <w:pPr>
        <w:autoSpaceDE w:val="0"/>
        <w:ind w:left="4962"/>
        <w:rPr>
          <w:rFonts w:ascii="Times New Roman" w:hAnsi="Times New Roman" w:cs="Times New Roman"/>
          <w:spacing w:val="1"/>
          <w:sz w:val="24"/>
        </w:rPr>
      </w:pPr>
      <w:r w:rsidRPr="007427B7">
        <w:rPr>
          <w:rFonts w:ascii="Times New Roman" w:hAnsi="Times New Roman" w:cs="Times New Roman"/>
          <w:sz w:val="24"/>
        </w:rPr>
        <w:t>от «04» июля 2022 года №</w:t>
      </w:r>
      <w:r w:rsidR="007427B7">
        <w:rPr>
          <w:rFonts w:ascii="Times New Roman" w:hAnsi="Times New Roman" w:cs="Times New Roman"/>
          <w:sz w:val="24"/>
        </w:rPr>
        <w:t xml:space="preserve"> 20</w:t>
      </w:r>
    </w:p>
    <w:p w:rsidR="00D7352B" w:rsidRPr="007427B7" w:rsidRDefault="00D7352B">
      <w:pPr>
        <w:rPr>
          <w:rFonts w:ascii="Times New Roman" w:hAnsi="Times New Roman" w:cs="Times New Roman"/>
          <w:color w:val="000000"/>
          <w:sz w:val="24"/>
        </w:rPr>
      </w:pPr>
    </w:p>
    <w:p w:rsidR="00D7352B" w:rsidRPr="007427B7" w:rsidRDefault="00D7352B">
      <w:pPr>
        <w:rPr>
          <w:rFonts w:ascii="Times New Roman" w:hAnsi="Times New Roman" w:cs="Times New Roman"/>
          <w:color w:val="000000"/>
          <w:sz w:val="24"/>
        </w:rPr>
      </w:pPr>
    </w:p>
    <w:p w:rsidR="00D7352B" w:rsidRPr="007427B7" w:rsidRDefault="00D7352B">
      <w:pPr>
        <w:pStyle w:val="a1"/>
        <w:jc w:val="center"/>
        <w:rPr>
          <w:rFonts w:ascii="Times New Roman" w:hAnsi="Times New Roman" w:cs="Times New Roman"/>
          <w:sz w:val="24"/>
        </w:rPr>
      </w:pPr>
      <w:r w:rsidRPr="007427B7">
        <w:rPr>
          <w:rFonts w:ascii="Times New Roman" w:hAnsi="Times New Roman" w:cs="Times New Roman"/>
          <w:color w:val="000000"/>
          <w:sz w:val="24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Pr="007427B7">
        <w:rPr>
          <w:rFonts w:ascii="Times New Roman" w:hAnsi="Times New Roman" w:cs="Times New Roman"/>
          <w:bCs/>
          <w:color w:val="000000"/>
          <w:sz w:val="24"/>
        </w:rPr>
        <w:t xml:space="preserve">муниципального образования </w:t>
      </w:r>
      <w:r w:rsidRPr="007427B7">
        <w:rPr>
          <w:rFonts w:ascii="Times New Roman" w:hAnsi="Times New Roman" w:cs="Times New Roman"/>
          <w:bCs/>
          <w:sz w:val="24"/>
        </w:rPr>
        <w:t>«Сосновское» Пинежского муниципального района Архангельской области</w:t>
      </w:r>
      <w:r w:rsidRPr="007427B7">
        <w:rPr>
          <w:rFonts w:ascii="Times New Roman" w:hAnsi="Times New Roman" w:cs="Times New Roman"/>
          <w:color w:val="000000"/>
          <w:sz w:val="24"/>
        </w:rPr>
        <w:t xml:space="preserve"> и на прилегающих территориях</w:t>
      </w:r>
    </w:p>
    <w:p w:rsidR="00D7352B" w:rsidRPr="007427B7" w:rsidRDefault="00D7352B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847" w:type="dxa"/>
        <w:tblInd w:w="-5" w:type="dxa"/>
        <w:tblLook w:val="00A0"/>
      </w:tblPr>
      <w:tblGrid>
        <w:gridCol w:w="540"/>
        <w:gridCol w:w="2537"/>
        <w:gridCol w:w="2509"/>
        <w:gridCol w:w="3235"/>
        <w:gridCol w:w="1026"/>
      </w:tblGrid>
      <w:tr w:rsidR="00D7352B" w:rsidRPr="007427B7" w:rsidTr="00F2735E">
        <w:trPr>
          <w:trHeight w:val="276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№</w:t>
            </w:r>
          </w:p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427B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427B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427B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емкость (куб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7352B" w:rsidRPr="007427B7" w:rsidTr="00F2735E">
        <w:trPr>
          <w:trHeight w:val="1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2B" w:rsidRPr="007427B7" w:rsidRDefault="00D7352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52B" w:rsidRPr="007427B7" w:rsidTr="00F2735E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2B" w:rsidRPr="007427B7" w:rsidRDefault="00D7352B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35E" w:rsidRPr="007427B7" w:rsidTr="00F926AB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п. Мамониха, ул. Дорожная, 42а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п. Мамониха, ул. Молодежная,  5а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, 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ул. Южная, 36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Архангельская обл., Пинежский район, 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,  ул. Новая, 16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 п. Кулосега, ул. Ленина,9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F2735E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</w:t>
            </w:r>
            <w:r w:rsidR="0011742E" w:rsidRPr="007427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ул.40 лет Победы,11 пр. 40м. от ориентира на север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8139E2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 п. Мамониха, ул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.К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оммунальная, д.8А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Архангельская обл., Пинежский район, п. Кулосега, </w:t>
            </w: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ул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.П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ервомайская, д.11А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lastRenderedPageBreak/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Архангельская обл., Пинежский район, </w:t>
            </w:r>
          </w:p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ул.Советская,12 пр.15м. от ориентира на запад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6D6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6F4065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</w:p>
          <w:p w:rsidR="006F4065" w:rsidRPr="007427B7" w:rsidRDefault="006F4065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ул.Советская,31 пр. 20м. от ориентира на запад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6D6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6F4065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6F4065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6F4065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ул.Набережная,30 пр. 25м. от ориентира на север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8139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</w:t>
            </w:r>
            <w:r w:rsidR="001C141E" w:rsidRPr="007427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основка, ул.Школьная,3 пр. 50м. от ориентира на запад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8139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ул.Набережная,8 пр. 25м. от ориентира на север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ул.Комсомольская, 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ул.Строительная, 19а, корп.9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ул.Строительная, 17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айон,</w:t>
            </w:r>
            <w:r w:rsidR="001C141E" w:rsidRPr="007427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.М</w:t>
            </w:r>
            <w:proofErr w:type="gram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амониха</w:t>
            </w:r>
            <w:proofErr w:type="spellEnd"/>
            <w:r w:rsidR="001C141E" w:rsidRPr="007427B7">
              <w:rPr>
                <w:rFonts w:ascii="Times New Roman" w:hAnsi="Times New Roman" w:cs="Times New Roman"/>
                <w:sz w:val="24"/>
                <w:lang w:bidi="ru-RU"/>
              </w:rPr>
              <w:t>, ул.Ленина,7 пр. 20м. от ориентира на юго-восток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Архангельская обл., </w:t>
            </w: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.М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амониха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ул.Ленина,32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lastRenderedPageBreak/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ул.Центральная,13 пр.10м. на север от ориентира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ул.Центральная,54 пр.30м. на запад от ориентира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.К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улосега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ул.Ленина,14 пр.20м. на северо-восток от ориентира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546253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ул.40-лет Победы,1А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AF65B4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.М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амониха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ул.Набережная,16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0E7DA6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0E7DA6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="000E7DA6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0E7DA6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="000E7DA6">
              <w:rPr>
                <w:rFonts w:ascii="Times New Roman" w:hAnsi="Times New Roman" w:cs="Times New Roman"/>
                <w:sz w:val="24"/>
                <w:lang w:bidi="ru-RU"/>
              </w:rPr>
              <w:t>, ул.Спасская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15А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6D6E24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="00137FC4" w:rsidRPr="007427B7">
              <w:rPr>
                <w:rFonts w:ascii="Times New Roman" w:hAnsi="Times New Roman" w:cs="Times New Roman"/>
                <w:sz w:val="24"/>
                <w:lang w:bidi="ru-RU"/>
              </w:rPr>
              <w:t>, ул.Спасская,44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айон, п</w:t>
            </w:r>
            <w:proofErr w:type="gram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основка, ул.Комсомольская,13 пр. 20м. от ориентира на север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8139E2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</w:t>
            </w:r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164637,Архангельская область, Пинежский </w:t>
            </w:r>
            <w:proofErr w:type="spell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район,п</w:t>
            </w:r>
            <w:proofErr w:type="gram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основка</w:t>
            </w:r>
            <w:proofErr w:type="spell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, ул.Набережная,22 пр. 30м. от ориентира на запад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DE1114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F2735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F2735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 w:rsidP="00123F9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Архангельская обл., </w:t>
            </w: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Пинежский р</w:t>
            </w:r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 xml:space="preserve">айон, </w:t>
            </w:r>
            <w:proofErr w:type="spell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д</w:t>
            </w:r>
            <w:proofErr w:type="gramStart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.С</w:t>
            </w:r>
            <w:proofErr w:type="gram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ульца</w:t>
            </w:r>
            <w:proofErr w:type="spellEnd"/>
            <w:r w:rsidR="0011742E" w:rsidRPr="007427B7">
              <w:rPr>
                <w:rFonts w:ascii="Times New Roman" w:hAnsi="Times New Roman" w:cs="Times New Roman"/>
                <w:sz w:val="24"/>
                <w:lang w:bidi="ru-RU"/>
              </w:rPr>
              <w:t>, ул.Южная,37а пр.25м. на запад от ориентира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5E" w:rsidRPr="007427B7" w:rsidRDefault="00F2735E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lastRenderedPageBreak/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5E" w:rsidRPr="007427B7" w:rsidRDefault="000E7DA6" w:rsidP="000E7D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11742E" w:rsidRPr="007427B7" w:rsidTr="00F926A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42E" w:rsidRPr="007427B7" w:rsidRDefault="0011742E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2E" w:rsidRPr="007427B7" w:rsidRDefault="0011742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Пожарный водоем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2E" w:rsidRPr="007427B7" w:rsidRDefault="0011742E" w:rsidP="00E17DC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Архангельская обл., Пинежский район,</w:t>
            </w:r>
            <w:r w:rsidRPr="007427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Start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.К</w:t>
            </w:r>
            <w:proofErr w:type="gram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улосега</w:t>
            </w:r>
            <w:proofErr w:type="spellEnd"/>
            <w:r w:rsidRPr="007427B7">
              <w:rPr>
                <w:rFonts w:ascii="Times New Roman" w:hAnsi="Times New Roman" w:cs="Times New Roman"/>
                <w:sz w:val="24"/>
                <w:lang w:bidi="ru-RU"/>
              </w:rPr>
              <w:t>, ул.Победы,2 пр.60м. на восток от ориентира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2E" w:rsidRPr="007427B7" w:rsidRDefault="0011742E" w:rsidP="00E17DC0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МО «Сосновское»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42E" w:rsidRPr="007427B7" w:rsidRDefault="00546253" w:rsidP="000E7DA6">
            <w:pPr>
              <w:rPr>
                <w:rFonts w:ascii="Times New Roman" w:hAnsi="Times New Roman" w:cs="Times New Roman"/>
                <w:sz w:val="24"/>
              </w:rPr>
            </w:pPr>
            <w:r w:rsidRPr="007427B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D7352B" w:rsidRPr="007427B7" w:rsidRDefault="00D7352B">
      <w:pPr>
        <w:rPr>
          <w:rFonts w:ascii="Times New Roman" w:hAnsi="Times New Roman" w:cs="Times New Roman"/>
          <w:sz w:val="24"/>
        </w:rPr>
      </w:pPr>
    </w:p>
    <w:sectPr w:rsidR="00D7352B" w:rsidRPr="007427B7" w:rsidSect="00A2294F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ource Han Sans CN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CEC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A02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36E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CE1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985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965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0A0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3760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E3A6FF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93934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2294F"/>
    <w:rsid w:val="000E7DA6"/>
    <w:rsid w:val="0011742E"/>
    <w:rsid w:val="00137FC4"/>
    <w:rsid w:val="001C141E"/>
    <w:rsid w:val="002D7373"/>
    <w:rsid w:val="003627B5"/>
    <w:rsid w:val="004D77C3"/>
    <w:rsid w:val="004F106A"/>
    <w:rsid w:val="005444FB"/>
    <w:rsid w:val="00546253"/>
    <w:rsid w:val="006D6E24"/>
    <w:rsid w:val="006F4065"/>
    <w:rsid w:val="007427B7"/>
    <w:rsid w:val="008139E2"/>
    <w:rsid w:val="008D5586"/>
    <w:rsid w:val="008E427B"/>
    <w:rsid w:val="00A2294F"/>
    <w:rsid w:val="00AF65B4"/>
    <w:rsid w:val="00B91EFE"/>
    <w:rsid w:val="00C25B20"/>
    <w:rsid w:val="00D129B9"/>
    <w:rsid w:val="00D7352B"/>
    <w:rsid w:val="00DE1114"/>
    <w:rsid w:val="00E64E75"/>
    <w:rsid w:val="00F2735E"/>
    <w:rsid w:val="00F4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94F"/>
    <w:pPr>
      <w:widowControl w:val="0"/>
      <w:suppressAutoHyphens/>
      <w:jc w:val="center"/>
    </w:pPr>
    <w:rPr>
      <w:rFonts w:ascii="PT Astra Serif" w:hAnsi="PT Astra Serif"/>
      <w:kern w:val="2"/>
      <w:sz w:val="28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A2294F"/>
    <w:pPr>
      <w:spacing w:before="240" w:after="0"/>
      <w:outlineLvl w:val="0"/>
    </w:pPr>
  </w:style>
  <w:style w:type="paragraph" w:styleId="2">
    <w:name w:val="heading 2"/>
    <w:basedOn w:val="a0"/>
    <w:next w:val="a2"/>
    <w:link w:val="20"/>
    <w:uiPriority w:val="99"/>
    <w:qFormat/>
    <w:rsid w:val="00A2294F"/>
    <w:pPr>
      <w:spacing w:before="240" w:after="0"/>
      <w:outlineLvl w:val="1"/>
    </w:pPr>
  </w:style>
  <w:style w:type="paragraph" w:styleId="3">
    <w:name w:val="heading 3"/>
    <w:basedOn w:val="a0"/>
    <w:next w:val="a2"/>
    <w:link w:val="30"/>
    <w:uiPriority w:val="99"/>
    <w:qFormat/>
    <w:rsid w:val="00A2294F"/>
    <w:pPr>
      <w:spacing w:before="240" w:after="0"/>
      <w:outlineLvl w:val="2"/>
    </w:pPr>
  </w:style>
  <w:style w:type="paragraph" w:styleId="4">
    <w:name w:val="heading 4"/>
    <w:basedOn w:val="a0"/>
    <w:next w:val="a2"/>
    <w:link w:val="40"/>
    <w:uiPriority w:val="99"/>
    <w:qFormat/>
    <w:rsid w:val="00A2294F"/>
    <w:pPr>
      <w:spacing w:before="240" w:after="0"/>
      <w:outlineLvl w:val="3"/>
    </w:pPr>
  </w:style>
  <w:style w:type="paragraph" w:styleId="5">
    <w:name w:val="heading 5"/>
    <w:basedOn w:val="a0"/>
    <w:next w:val="a2"/>
    <w:link w:val="50"/>
    <w:uiPriority w:val="99"/>
    <w:qFormat/>
    <w:rsid w:val="00A2294F"/>
    <w:pPr>
      <w:spacing w:before="240" w:after="0"/>
      <w:outlineLvl w:val="4"/>
    </w:pPr>
  </w:style>
  <w:style w:type="paragraph" w:styleId="6">
    <w:name w:val="heading 6"/>
    <w:basedOn w:val="a0"/>
    <w:next w:val="a2"/>
    <w:link w:val="60"/>
    <w:uiPriority w:val="99"/>
    <w:qFormat/>
    <w:rsid w:val="00A2294F"/>
    <w:pPr>
      <w:outlineLvl w:val="5"/>
    </w:pPr>
  </w:style>
  <w:style w:type="paragraph" w:styleId="7">
    <w:name w:val="heading 7"/>
    <w:basedOn w:val="a0"/>
    <w:next w:val="a2"/>
    <w:link w:val="70"/>
    <w:uiPriority w:val="99"/>
    <w:qFormat/>
    <w:rsid w:val="00A2294F"/>
    <w:pPr>
      <w:spacing w:before="240" w:after="0"/>
      <w:outlineLvl w:val="6"/>
    </w:pPr>
  </w:style>
  <w:style w:type="paragraph" w:styleId="8">
    <w:name w:val="heading 8"/>
    <w:basedOn w:val="a0"/>
    <w:next w:val="a2"/>
    <w:link w:val="80"/>
    <w:uiPriority w:val="99"/>
    <w:qFormat/>
    <w:rsid w:val="00A2294F"/>
    <w:pPr>
      <w:spacing w:before="240" w:after="0"/>
      <w:outlineLvl w:val="7"/>
    </w:pPr>
  </w:style>
  <w:style w:type="paragraph" w:styleId="9">
    <w:name w:val="heading 9"/>
    <w:basedOn w:val="a0"/>
    <w:next w:val="a2"/>
    <w:link w:val="90"/>
    <w:uiPriority w:val="99"/>
    <w:qFormat/>
    <w:rsid w:val="00A2294F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3366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33664A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33664A"/>
    <w:rPr>
      <w:rFonts w:asciiTheme="majorHAnsi" w:eastAsiaTheme="majorEastAsia" w:hAnsiTheme="majorHAnsi" w:cstheme="majorBidi"/>
      <w:b/>
      <w:bCs/>
      <w:kern w:val="2"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sid w:val="0033664A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33664A"/>
    <w:rPr>
      <w:rFonts w:asciiTheme="minorHAnsi" w:eastAsiaTheme="minorEastAsia" w:hAnsiTheme="minorHAnsi" w:cstheme="minorBidi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33664A"/>
    <w:rPr>
      <w:rFonts w:asciiTheme="minorHAnsi" w:eastAsiaTheme="minorEastAsia" w:hAnsiTheme="minorHAnsi" w:cstheme="minorBidi"/>
      <w:b/>
      <w:bCs/>
      <w:kern w:val="2"/>
    </w:rPr>
  </w:style>
  <w:style w:type="character" w:customStyle="1" w:styleId="70">
    <w:name w:val="Заголовок 7 Знак"/>
    <w:basedOn w:val="a3"/>
    <w:link w:val="7"/>
    <w:uiPriority w:val="9"/>
    <w:semiHidden/>
    <w:rsid w:val="0033664A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33664A"/>
    <w:rPr>
      <w:rFonts w:asciiTheme="minorHAnsi" w:eastAsiaTheme="minorEastAsia" w:hAnsiTheme="minorHAnsi" w:cstheme="minorBidi"/>
      <w:i/>
      <w:iCs/>
      <w:kern w:val="2"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33664A"/>
    <w:rPr>
      <w:rFonts w:asciiTheme="majorHAnsi" w:eastAsiaTheme="majorEastAsia" w:hAnsiTheme="majorHAnsi" w:cstheme="majorBidi"/>
      <w:kern w:val="2"/>
    </w:rPr>
  </w:style>
  <w:style w:type="character" w:customStyle="1" w:styleId="a6">
    <w:name w:val="Символ нумерации"/>
    <w:uiPriority w:val="99"/>
    <w:rsid w:val="00A2294F"/>
  </w:style>
  <w:style w:type="character" w:customStyle="1" w:styleId="a7">
    <w:name w:val="Маркеры списка"/>
    <w:uiPriority w:val="99"/>
    <w:rsid w:val="00A2294F"/>
    <w:rPr>
      <w:rFonts w:ascii="OpenSymbol" w:eastAsia="Times New Roman" w:hAnsi="OpenSymbol"/>
    </w:rPr>
  </w:style>
  <w:style w:type="character" w:customStyle="1" w:styleId="a8">
    <w:name w:val="Символ сноски"/>
    <w:uiPriority w:val="99"/>
    <w:rsid w:val="00A2294F"/>
  </w:style>
  <w:style w:type="character" w:customStyle="1" w:styleId="a9">
    <w:name w:val="Привязка сноски"/>
    <w:uiPriority w:val="99"/>
    <w:rsid w:val="00A2294F"/>
    <w:rPr>
      <w:vertAlign w:val="superscript"/>
    </w:rPr>
  </w:style>
  <w:style w:type="character" w:styleId="aa">
    <w:name w:val="page number"/>
    <w:basedOn w:val="a3"/>
    <w:uiPriority w:val="99"/>
    <w:rsid w:val="00A2294F"/>
    <w:rPr>
      <w:rFonts w:cs="Times New Roman"/>
    </w:rPr>
  </w:style>
  <w:style w:type="character" w:customStyle="1" w:styleId="ab">
    <w:name w:val="Символы названия"/>
    <w:uiPriority w:val="99"/>
    <w:rsid w:val="00A2294F"/>
  </w:style>
  <w:style w:type="character" w:customStyle="1" w:styleId="ac">
    <w:name w:val="Буквица"/>
    <w:uiPriority w:val="99"/>
    <w:rsid w:val="00A2294F"/>
  </w:style>
  <w:style w:type="character" w:customStyle="1" w:styleId="-">
    <w:name w:val="Интернет-ссылка"/>
    <w:uiPriority w:val="99"/>
    <w:rsid w:val="00A2294F"/>
    <w:rPr>
      <w:color w:val="000080"/>
      <w:u w:val="single"/>
    </w:rPr>
  </w:style>
  <w:style w:type="character" w:customStyle="1" w:styleId="ad">
    <w:name w:val="Посещённая гиперссылка"/>
    <w:uiPriority w:val="99"/>
    <w:rsid w:val="00A2294F"/>
    <w:rPr>
      <w:color w:val="800000"/>
      <w:u w:val="single"/>
    </w:rPr>
  </w:style>
  <w:style w:type="character" w:customStyle="1" w:styleId="ae">
    <w:name w:val="Заполнитель"/>
    <w:uiPriority w:val="99"/>
    <w:rsid w:val="00A2294F"/>
    <w:rPr>
      <w:smallCaps/>
      <w:color w:val="008080"/>
      <w:u w:val="dotted"/>
    </w:rPr>
  </w:style>
  <w:style w:type="character" w:customStyle="1" w:styleId="af">
    <w:name w:val="Ссылка указателя"/>
    <w:uiPriority w:val="99"/>
    <w:rsid w:val="00A2294F"/>
  </w:style>
  <w:style w:type="character" w:customStyle="1" w:styleId="af0">
    <w:name w:val="Символ концевой сноски"/>
    <w:uiPriority w:val="99"/>
    <w:rsid w:val="00A2294F"/>
  </w:style>
  <w:style w:type="character" w:customStyle="1" w:styleId="af1">
    <w:name w:val="Нумерация строк"/>
    <w:uiPriority w:val="99"/>
    <w:rsid w:val="00A2294F"/>
  </w:style>
  <w:style w:type="character" w:customStyle="1" w:styleId="af2">
    <w:name w:val="Основной элемент указателя"/>
    <w:uiPriority w:val="99"/>
    <w:rsid w:val="00A2294F"/>
    <w:rPr>
      <w:b/>
    </w:rPr>
  </w:style>
  <w:style w:type="character" w:customStyle="1" w:styleId="af3">
    <w:name w:val="Привязка концевой сноски"/>
    <w:uiPriority w:val="99"/>
    <w:rsid w:val="00A2294F"/>
    <w:rPr>
      <w:vertAlign w:val="superscript"/>
    </w:rPr>
  </w:style>
  <w:style w:type="character" w:customStyle="1" w:styleId="af4">
    <w:name w:val="Фуригана"/>
    <w:uiPriority w:val="99"/>
    <w:rsid w:val="00A2294F"/>
    <w:rPr>
      <w:sz w:val="12"/>
      <w:u w:val="none"/>
      <w:em w:val="none"/>
    </w:rPr>
  </w:style>
  <w:style w:type="character" w:customStyle="1" w:styleId="af5">
    <w:name w:val="Вертикальное направление символов"/>
    <w:uiPriority w:val="99"/>
    <w:rsid w:val="00A2294F"/>
    <w:rPr>
      <w:eastAsianLayout w:id="-1487549184" w:combine="1"/>
    </w:rPr>
  </w:style>
  <w:style w:type="character" w:styleId="af6">
    <w:name w:val="Emphasis"/>
    <w:basedOn w:val="a3"/>
    <w:uiPriority w:val="99"/>
    <w:qFormat/>
    <w:rsid w:val="00A2294F"/>
    <w:rPr>
      <w:rFonts w:cs="Times New Roman"/>
      <w:i/>
    </w:rPr>
  </w:style>
  <w:style w:type="character" w:customStyle="1" w:styleId="11">
    <w:name w:val="Цитата1"/>
    <w:uiPriority w:val="99"/>
    <w:rsid w:val="00A2294F"/>
    <w:rPr>
      <w:i/>
    </w:rPr>
  </w:style>
  <w:style w:type="character" w:customStyle="1" w:styleId="af7">
    <w:name w:val="Выделение жирным"/>
    <w:uiPriority w:val="99"/>
    <w:rsid w:val="00A2294F"/>
    <w:rPr>
      <w:b/>
    </w:rPr>
  </w:style>
  <w:style w:type="character" w:customStyle="1" w:styleId="af8">
    <w:name w:val="Исходный текст"/>
    <w:uiPriority w:val="99"/>
    <w:rsid w:val="00A2294F"/>
    <w:rPr>
      <w:rFonts w:ascii="Liberation Mono" w:eastAsia="Times New Roman" w:hAnsi="Liberation Mono"/>
    </w:rPr>
  </w:style>
  <w:style w:type="character" w:customStyle="1" w:styleId="af9">
    <w:name w:val="Пример"/>
    <w:uiPriority w:val="99"/>
    <w:rsid w:val="00A2294F"/>
    <w:rPr>
      <w:rFonts w:ascii="Liberation Mono" w:eastAsia="Times New Roman" w:hAnsi="Liberation Mono"/>
    </w:rPr>
  </w:style>
  <w:style w:type="character" w:customStyle="1" w:styleId="afa">
    <w:name w:val="Ввод пользователя"/>
    <w:uiPriority w:val="99"/>
    <w:rsid w:val="00A2294F"/>
    <w:rPr>
      <w:rFonts w:ascii="Liberation Mono" w:eastAsia="Times New Roman" w:hAnsi="Liberation Mono"/>
    </w:rPr>
  </w:style>
  <w:style w:type="character" w:customStyle="1" w:styleId="afb">
    <w:name w:val="Переменная"/>
    <w:uiPriority w:val="99"/>
    <w:rsid w:val="00A2294F"/>
    <w:rPr>
      <w:i/>
    </w:rPr>
  </w:style>
  <w:style w:type="character" w:customStyle="1" w:styleId="afc">
    <w:name w:val="Определение"/>
    <w:uiPriority w:val="99"/>
    <w:rsid w:val="00A2294F"/>
  </w:style>
  <w:style w:type="character" w:customStyle="1" w:styleId="afd">
    <w:name w:val="Непропорциональный текст"/>
    <w:uiPriority w:val="99"/>
    <w:rsid w:val="00A2294F"/>
    <w:rPr>
      <w:rFonts w:ascii="Liberation Mono" w:eastAsia="Times New Roman" w:hAnsi="Liberation Mono"/>
    </w:rPr>
  </w:style>
  <w:style w:type="character" w:customStyle="1" w:styleId="WW8Num3z0">
    <w:name w:val="WW8Num3z0"/>
    <w:uiPriority w:val="99"/>
    <w:rsid w:val="00A2294F"/>
  </w:style>
  <w:style w:type="character" w:customStyle="1" w:styleId="WW8Num3z1">
    <w:name w:val="WW8Num3z1"/>
    <w:uiPriority w:val="99"/>
    <w:rsid w:val="00A2294F"/>
  </w:style>
  <w:style w:type="character" w:customStyle="1" w:styleId="WW8Num3z2">
    <w:name w:val="WW8Num3z2"/>
    <w:uiPriority w:val="99"/>
    <w:rsid w:val="00A2294F"/>
  </w:style>
  <w:style w:type="character" w:customStyle="1" w:styleId="WW8Num3z3">
    <w:name w:val="WW8Num3z3"/>
    <w:uiPriority w:val="99"/>
    <w:rsid w:val="00A2294F"/>
  </w:style>
  <w:style w:type="character" w:customStyle="1" w:styleId="WW8Num3z4">
    <w:name w:val="WW8Num3z4"/>
    <w:uiPriority w:val="99"/>
    <w:rsid w:val="00A2294F"/>
  </w:style>
  <w:style w:type="character" w:customStyle="1" w:styleId="WW8Num3z5">
    <w:name w:val="WW8Num3z5"/>
    <w:uiPriority w:val="99"/>
    <w:rsid w:val="00A2294F"/>
  </w:style>
  <w:style w:type="character" w:customStyle="1" w:styleId="WW8Num3z6">
    <w:name w:val="WW8Num3z6"/>
    <w:uiPriority w:val="99"/>
    <w:rsid w:val="00A2294F"/>
  </w:style>
  <w:style w:type="character" w:customStyle="1" w:styleId="WW8Num3z7">
    <w:name w:val="WW8Num3z7"/>
    <w:uiPriority w:val="99"/>
    <w:rsid w:val="00A2294F"/>
  </w:style>
  <w:style w:type="character" w:customStyle="1" w:styleId="WW8Num3z8">
    <w:name w:val="WW8Num3z8"/>
    <w:uiPriority w:val="99"/>
    <w:rsid w:val="00A2294F"/>
  </w:style>
  <w:style w:type="character" w:customStyle="1" w:styleId="afe">
    <w:name w:val="Текст выноски Знак"/>
    <w:basedOn w:val="a3"/>
    <w:uiPriority w:val="99"/>
    <w:semiHidden/>
    <w:rsid w:val="003627B5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uiPriority w:val="99"/>
    <w:rsid w:val="00A2294F"/>
    <w:pPr>
      <w:keepNext/>
      <w:spacing w:before="240" w:after="120"/>
    </w:pPr>
    <w:rPr>
      <w:rFonts w:cs="Noto Sans Devanagari"/>
      <w:szCs w:val="28"/>
    </w:rPr>
  </w:style>
  <w:style w:type="paragraph" w:styleId="a2">
    <w:name w:val="Body Text"/>
    <w:basedOn w:val="a"/>
    <w:link w:val="aff0"/>
    <w:uiPriority w:val="99"/>
    <w:rsid w:val="00A2294F"/>
    <w:pPr>
      <w:contextualSpacing/>
      <w:jc w:val="both"/>
    </w:pPr>
  </w:style>
  <w:style w:type="character" w:customStyle="1" w:styleId="aff0">
    <w:name w:val="Основной текст Знак"/>
    <w:basedOn w:val="a3"/>
    <w:link w:val="a2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styleId="aff1">
    <w:name w:val="List"/>
    <w:basedOn w:val="a2"/>
    <w:uiPriority w:val="99"/>
    <w:rsid w:val="00A2294F"/>
  </w:style>
  <w:style w:type="paragraph" w:styleId="aff2">
    <w:name w:val="caption"/>
    <w:basedOn w:val="a"/>
    <w:uiPriority w:val="99"/>
    <w:qFormat/>
    <w:rsid w:val="00A2294F"/>
  </w:style>
  <w:style w:type="paragraph" w:styleId="12">
    <w:name w:val="index 1"/>
    <w:basedOn w:val="aff3"/>
    <w:uiPriority w:val="99"/>
    <w:rsid w:val="00A2294F"/>
  </w:style>
  <w:style w:type="paragraph" w:styleId="aff3">
    <w:name w:val="index heading"/>
    <w:basedOn w:val="aff"/>
    <w:uiPriority w:val="99"/>
    <w:rsid w:val="00A2294F"/>
  </w:style>
  <w:style w:type="paragraph" w:styleId="a0">
    <w:name w:val="Title"/>
    <w:basedOn w:val="a"/>
    <w:next w:val="a1"/>
    <w:link w:val="aff4"/>
    <w:uiPriority w:val="99"/>
    <w:qFormat/>
    <w:rsid w:val="00A2294F"/>
    <w:pPr>
      <w:spacing w:after="170"/>
    </w:pPr>
    <w:rPr>
      <w:b/>
    </w:rPr>
  </w:style>
  <w:style w:type="character" w:customStyle="1" w:styleId="aff4">
    <w:name w:val="Название Знак"/>
    <w:basedOn w:val="a3"/>
    <w:link w:val="a0"/>
    <w:uiPriority w:val="10"/>
    <w:rsid w:val="003366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f5">
    <w:name w:val="Блочная цитата"/>
    <w:basedOn w:val="a"/>
    <w:uiPriority w:val="99"/>
    <w:rsid w:val="00A2294F"/>
  </w:style>
  <w:style w:type="paragraph" w:styleId="aff6">
    <w:name w:val="Subtitle"/>
    <w:basedOn w:val="a"/>
    <w:next w:val="a1"/>
    <w:link w:val="aff7"/>
    <w:uiPriority w:val="99"/>
    <w:qFormat/>
    <w:rsid w:val="00A2294F"/>
    <w:pPr>
      <w:ind w:left="709"/>
      <w:jc w:val="both"/>
    </w:pPr>
    <w:rPr>
      <w:b/>
    </w:rPr>
  </w:style>
  <w:style w:type="character" w:customStyle="1" w:styleId="aff7">
    <w:name w:val="Подзаголовок Знак"/>
    <w:basedOn w:val="a3"/>
    <w:link w:val="aff6"/>
    <w:uiPriority w:val="11"/>
    <w:rsid w:val="0033664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1">
    <w:name w:val="Body Text Indent"/>
    <w:basedOn w:val="a2"/>
    <w:link w:val="aff8"/>
    <w:uiPriority w:val="99"/>
    <w:rsid w:val="00A2294F"/>
  </w:style>
  <w:style w:type="character" w:customStyle="1" w:styleId="aff8">
    <w:name w:val="Основной текст с отступом Знак"/>
    <w:basedOn w:val="a3"/>
    <w:link w:val="a1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customStyle="1" w:styleId="aff9">
    <w:name w:val="Обратный отступ"/>
    <w:basedOn w:val="a2"/>
    <w:uiPriority w:val="99"/>
    <w:rsid w:val="00A2294F"/>
    <w:pPr>
      <w:tabs>
        <w:tab w:val="left" w:pos="0"/>
      </w:tabs>
    </w:pPr>
  </w:style>
  <w:style w:type="paragraph" w:styleId="affa">
    <w:name w:val="Salutation"/>
    <w:basedOn w:val="a"/>
    <w:link w:val="affb"/>
    <w:uiPriority w:val="99"/>
    <w:rsid w:val="00A2294F"/>
  </w:style>
  <w:style w:type="character" w:customStyle="1" w:styleId="affb">
    <w:name w:val="Приветствие Знак"/>
    <w:basedOn w:val="a3"/>
    <w:link w:val="affa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styleId="affc">
    <w:name w:val="Signature"/>
    <w:basedOn w:val="a"/>
    <w:link w:val="affd"/>
    <w:uiPriority w:val="99"/>
    <w:rsid w:val="00A2294F"/>
    <w:pPr>
      <w:tabs>
        <w:tab w:val="right" w:pos="31680"/>
      </w:tabs>
      <w:jc w:val="left"/>
    </w:pPr>
  </w:style>
  <w:style w:type="character" w:customStyle="1" w:styleId="affd">
    <w:name w:val="Подпись Знак"/>
    <w:basedOn w:val="a3"/>
    <w:link w:val="affc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customStyle="1" w:styleId="affe">
    <w:name w:val="Отступы"/>
    <w:basedOn w:val="a2"/>
    <w:uiPriority w:val="99"/>
    <w:rsid w:val="00A2294F"/>
    <w:pPr>
      <w:tabs>
        <w:tab w:val="left" w:pos="0"/>
      </w:tabs>
    </w:pPr>
  </w:style>
  <w:style w:type="paragraph" w:styleId="afff">
    <w:name w:val="annotation text"/>
    <w:basedOn w:val="a2"/>
    <w:link w:val="afff0"/>
    <w:uiPriority w:val="99"/>
    <w:rsid w:val="00A2294F"/>
  </w:style>
  <w:style w:type="character" w:customStyle="1" w:styleId="afff0">
    <w:name w:val="Текст примечания Знак"/>
    <w:basedOn w:val="a3"/>
    <w:link w:val="afff"/>
    <w:uiPriority w:val="99"/>
    <w:semiHidden/>
    <w:rsid w:val="0033664A"/>
    <w:rPr>
      <w:rFonts w:ascii="PT Astra Serif" w:hAnsi="PT Astra Serif"/>
      <w:kern w:val="2"/>
      <w:sz w:val="20"/>
      <w:szCs w:val="20"/>
    </w:rPr>
  </w:style>
  <w:style w:type="paragraph" w:customStyle="1" w:styleId="100">
    <w:name w:val="Заголовок 10"/>
    <w:basedOn w:val="a0"/>
    <w:next w:val="a2"/>
    <w:uiPriority w:val="99"/>
    <w:rsid w:val="00A2294F"/>
    <w:pPr>
      <w:spacing w:after="0"/>
    </w:pPr>
  </w:style>
  <w:style w:type="paragraph" w:customStyle="1" w:styleId="13">
    <w:name w:val="Начало нумерованного списка 1"/>
    <w:basedOn w:val="aff1"/>
    <w:next w:val="41"/>
    <w:uiPriority w:val="99"/>
    <w:rsid w:val="00A2294F"/>
  </w:style>
  <w:style w:type="paragraph" w:styleId="41">
    <w:name w:val="List Bullet 4"/>
    <w:basedOn w:val="aff1"/>
    <w:uiPriority w:val="99"/>
    <w:rsid w:val="00A2294F"/>
  </w:style>
  <w:style w:type="paragraph" w:customStyle="1" w:styleId="14">
    <w:name w:val="Конец нумерованного списка 1"/>
    <w:basedOn w:val="aff1"/>
    <w:next w:val="41"/>
    <w:uiPriority w:val="99"/>
    <w:rsid w:val="00A2294F"/>
  </w:style>
  <w:style w:type="paragraph" w:customStyle="1" w:styleId="15">
    <w:name w:val="Продолжение нумерованного списка 1"/>
    <w:basedOn w:val="aff1"/>
    <w:uiPriority w:val="99"/>
    <w:rsid w:val="00A2294F"/>
  </w:style>
  <w:style w:type="paragraph" w:customStyle="1" w:styleId="21">
    <w:name w:val="Начало нумерованного списка 2"/>
    <w:basedOn w:val="aff1"/>
    <w:next w:val="22"/>
    <w:uiPriority w:val="99"/>
    <w:rsid w:val="00A2294F"/>
  </w:style>
  <w:style w:type="paragraph" w:styleId="22">
    <w:name w:val="List Number 2"/>
    <w:basedOn w:val="aff1"/>
    <w:uiPriority w:val="99"/>
    <w:rsid w:val="00A2294F"/>
  </w:style>
  <w:style w:type="paragraph" w:customStyle="1" w:styleId="23">
    <w:name w:val="Конец нумерованного списка 2"/>
    <w:basedOn w:val="aff1"/>
    <w:next w:val="22"/>
    <w:uiPriority w:val="99"/>
    <w:rsid w:val="00A2294F"/>
  </w:style>
  <w:style w:type="paragraph" w:customStyle="1" w:styleId="24">
    <w:name w:val="Продолжение нумерованного списка 2"/>
    <w:basedOn w:val="aff1"/>
    <w:uiPriority w:val="99"/>
    <w:rsid w:val="00A2294F"/>
  </w:style>
  <w:style w:type="paragraph" w:customStyle="1" w:styleId="31">
    <w:name w:val="Начало нумерованного списка 3"/>
    <w:basedOn w:val="aff1"/>
    <w:next w:val="32"/>
    <w:uiPriority w:val="99"/>
    <w:rsid w:val="00A2294F"/>
  </w:style>
  <w:style w:type="paragraph" w:styleId="32">
    <w:name w:val="List Number 3"/>
    <w:basedOn w:val="aff1"/>
    <w:uiPriority w:val="99"/>
    <w:rsid w:val="00A2294F"/>
  </w:style>
  <w:style w:type="paragraph" w:customStyle="1" w:styleId="33">
    <w:name w:val="Конец нумерованного списка 3"/>
    <w:basedOn w:val="aff1"/>
    <w:next w:val="32"/>
    <w:uiPriority w:val="99"/>
    <w:rsid w:val="00A2294F"/>
  </w:style>
  <w:style w:type="paragraph" w:customStyle="1" w:styleId="34">
    <w:name w:val="Продолжение нумерованного списка 3"/>
    <w:basedOn w:val="aff1"/>
    <w:uiPriority w:val="99"/>
    <w:rsid w:val="00A2294F"/>
  </w:style>
  <w:style w:type="paragraph" w:customStyle="1" w:styleId="42">
    <w:name w:val="Начало нумерованного списка 4"/>
    <w:basedOn w:val="aff1"/>
    <w:next w:val="43"/>
    <w:uiPriority w:val="99"/>
    <w:rsid w:val="00A2294F"/>
  </w:style>
  <w:style w:type="paragraph" w:styleId="43">
    <w:name w:val="List Number 4"/>
    <w:basedOn w:val="aff1"/>
    <w:uiPriority w:val="99"/>
    <w:rsid w:val="00A2294F"/>
  </w:style>
  <w:style w:type="paragraph" w:customStyle="1" w:styleId="44">
    <w:name w:val="Конец нумерованного списка 4"/>
    <w:basedOn w:val="aff1"/>
    <w:next w:val="43"/>
    <w:uiPriority w:val="99"/>
    <w:rsid w:val="00A2294F"/>
  </w:style>
  <w:style w:type="paragraph" w:customStyle="1" w:styleId="45">
    <w:name w:val="Продолжение нумерованного списка 4"/>
    <w:basedOn w:val="aff1"/>
    <w:uiPriority w:val="99"/>
    <w:rsid w:val="00A2294F"/>
  </w:style>
  <w:style w:type="paragraph" w:customStyle="1" w:styleId="51">
    <w:name w:val="Начало нумерованного списка 5"/>
    <w:basedOn w:val="aff1"/>
    <w:next w:val="52"/>
    <w:uiPriority w:val="99"/>
    <w:rsid w:val="00A2294F"/>
  </w:style>
  <w:style w:type="paragraph" w:styleId="52">
    <w:name w:val="List Number 5"/>
    <w:basedOn w:val="aff1"/>
    <w:uiPriority w:val="99"/>
    <w:rsid w:val="00A2294F"/>
  </w:style>
  <w:style w:type="paragraph" w:customStyle="1" w:styleId="53">
    <w:name w:val="Конец нумерованного списка 5"/>
    <w:basedOn w:val="aff1"/>
    <w:next w:val="52"/>
    <w:uiPriority w:val="99"/>
    <w:rsid w:val="00A2294F"/>
  </w:style>
  <w:style w:type="paragraph" w:customStyle="1" w:styleId="54">
    <w:name w:val="Продолжение нумерованного списка 5"/>
    <w:basedOn w:val="aff1"/>
    <w:uiPriority w:val="99"/>
    <w:rsid w:val="00A2294F"/>
  </w:style>
  <w:style w:type="paragraph" w:customStyle="1" w:styleId="16">
    <w:name w:val="Начало маркированного списка 1"/>
    <w:basedOn w:val="aff1"/>
    <w:next w:val="35"/>
    <w:uiPriority w:val="99"/>
    <w:rsid w:val="00A2294F"/>
  </w:style>
  <w:style w:type="paragraph" w:styleId="35">
    <w:name w:val="List Bullet 3"/>
    <w:basedOn w:val="aff1"/>
    <w:uiPriority w:val="99"/>
    <w:rsid w:val="00A2294F"/>
  </w:style>
  <w:style w:type="paragraph" w:customStyle="1" w:styleId="17">
    <w:name w:val="Конец маркированного списка 1"/>
    <w:basedOn w:val="aff1"/>
    <w:next w:val="35"/>
    <w:uiPriority w:val="99"/>
    <w:rsid w:val="00A2294F"/>
  </w:style>
  <w:style w:type="paragraph" w:styleId="afff1">
    <w:name w:val="List Continue"/>
    <w:basedOn w:val="aff1"/>
    <w:uiPriority w:val="99"/>
    <w:rsid w:val="00A2294F"/>
  </w:style>
  <w:style w:type="paragraph" w:customStyle="1" w:styleId="25">
    <w:name w:val="Начало маркированного списка 2"/>
    <w:basedOn w:val="aff1"/>
    <w:next w:val="35"/>
    <w:uiPriority w:val="99"/>
    <w:rsid w:val="00A2294F"/>
  </w:style>
  <w:style w:type="paragraph" w:customStyle="1" w:styleId="26">
    <w:name w:val="Конец маркированного списка 2"/>
    <w:basedOn w:val="aff1"/>
    <w:next w:val="35"/>
    <w:uiPriority w:val="99"/>
    <w:rsid w:val="00A2294F"/>
  </w:style>
  <w:style w:type="paragraph" w:styleId="27">
    <w:name w:val="List Continue 2"/>
    <w:basedOn w:val="aff1"/>
    <w:uiPriority w:val="99"/>
    <w:rsid w:val="00A2294F"/>
  </w:style>
  <w:style w:type="paragraph" w:customStyle="1" w:styleId="36">
    <w:name w:val="Начало маркированного списка 3"/>
    <w:basedOn w:val="aff1"/>
    <w:next w:val="41"/>
    <w:uiPriority w:val="99"/>
    <w:rsid w:val="00A2294F"/>
  </w:style>
  <w:style w:type="paragraph" w:customStyle="1" w:styleId="37">
    <w:name w:val="Конец маркированного списка 3"/>
    <w:basedOn w:val="aff1"/>
    <w:next w:val="41"/>
    <w:uiPriority w:val="99"/>
    <w:rsid w:val="00A2294F"/>
  </w:style>
  <w:style w:type="paragraph" w:styleId="38">
    <w:name w:val="List Continue 3"/>
    <w:basedOn w:val="aff1"/>
    <w:uiPriority w:val="99"/>
    <w:rsid w:val="00A2294F"/>
  </w:style>
  <w:style w:type="paragraph" w:customStyle="1" w:styleId="46">
    <w:name w:val="Начало маркированного списка 4"/>
    <w:basedOn w:val="aff1"/>
    <w:next w:val="55"/>
    <w:uiPriority w:val="99"/>
    <w:rsid w:val="00A2294F"/>
  </w:style>
  <w:style w:type="paragraph" w:styleId="55">
    <w:name w:val="List Bullet 5"/>
    <w:basedOn w:val="aff1"/>
    <w:uiPriority w:val="99"/>
    <w:rsid w:val="00A2294F"/>
  </w:style>
  <w:style w:type="paragraph" w:customStyle="1" w:styleId="47">
    <w:name w:val="Конец маркированного списка 4"/>
    <w:basedOn w:val="aff1"/>
    <w:next w:val="55"/>
    <w:uiPriority w:val="99"/>
    <w:rsid w:val="00A2294F"/>
  </w:style>
  <w:style w:type="paragraph" w:styleId="48">
    <w:name w:val="List Continue 4"/>
    <w:basedOn w:val="aff1"/>
    <w:uiPriority w:val="99"/>
    <w:rsid w:val="00A2294F"/>
  </w:style>
  <w:style w:type="paragraph" w:customStyle="1" w:styleId="56">
    <w:name w:val="Начало маркированного списка 5"/>
    <w:basedOn w:val="aff1"/>
    <w:next w:val="afff2"/>
    <w:uiPriority w:val="99"/>
    <w:rsid w:val="00A2294F"/>
  </w:style>
  <w:style w:type="paragraph" w:styleId="afff2">
    <w:name w:val="List Number"/>
    <w:basedOn w:val="aff1"/>
    <w:uiPriority w:val="99"/>
    <w:rsid w:val="00A2294F"/>
  </w:style>
  <w:style w:type="paragraph" w:customStyle="1" w:styleId="57">
    <w:name w:val="Конец маркированного списка 5"/>
    <w:basedOn w:val="aff1"/>
    <w:next w:val="afff2"/>
    <w:uiPriority w:val="99"/>
    <w:rsid w:val="00A2294F"/>
  </w:style>
  <w:style w:type="paragraph" w:styleId="58">
    <w:name w:val="List Continue 5"/>
    <w:basedOn w:val="aff1"/>
    <w:uiPriority w:val="99"/>
    <w:rsid w:val="00A2294F"/>
  </w:style>
  <w:style w:type="paragraph" w:styleId="28">
    <w:name w:val="index 2"/>
    <w:basedOn w:val="aff3"/>
    <w:uiPriority w:val="99"/>
    <w:rsid w:val="00A2294F"/>
  </w:style>
  <w:style w:type="paragraph" w:styleId="39">
    <w:name w:val="index 3"/>
    <w:basedOn w:val="aff3"/>
    <w:uiPriority w:val="99"/>
    <w:rsid w:val="00A2294F"/>
  </w:style>
  <w:style w:type="paragraph" w:customStyle="1" w:styleId="afff3">
    <w:name w:val="Разделитель предметного указателя"/>
    <w:basedOn w:val="aff3"/>
    <w:uiPriority w:val="99"/>
    <w:rsid w:val="00A2294F"/>
  </w:style>
  <w:style w:type="paragraph" w:styleId="afff4">
    <w:name w:val="toa heading"/>
    <w:basedOn w:val="a0"/>
    <w:next w:val="18"/>
    <w:uiPriority w:val="99"/>
    <w:rsid w:val="00A2294F"/>
  </w:style>
  <w:style w:type="paragraph" w:styleId="18">
    <w:name w:val="toc 1"/>
    <w:basedOn w:val="aff3"/>
    <w:uiPriority w:val="99"/>
    <w:rsid w:val="00A2294F"/>
    <w:pPr>
      <w:tabs>
        <w:tab w:val="right" w:leader="dot" w:pos="9638"/>
      </w:tabs>
    </w:pPr>
  </w:style>
  <w:style w:type="paragraph" w:styleId="29">
    <w:name w:val="toc 2"/>
    <w:basedOn w:val="aff3"/>
    <w:uiPriority w:val="99"/>
    <w:rsid w:val="00A2294F"/>
    <w:pPr>
      <w:tabs>
        <w:tab w:val="right" w:leader="dot" w:pos="9355"/>
      </w:tabs>
    </w:pPr>
  </w:style>
  <w:style w:type="paragraph" w:styleId="3a">
    <w:name w:val="toc 3"/>
    <w:basedOn w:val="aff3"/>
    <w:uiPriority w:val="99"/>
    <w:rsid w:val="00A2294F"/>
    <w:pPr>
      <w:tabs>
        <w:tab w:val="right" w:leader="dot" w:pos="9072"/>
      </w:tabs>
    </w:pPr>
  </w:style>
  <w:style w:type="paragraph" w:styleId="49">
    <w:name w:val="toc 4"/>
    <w:basedOn w:val="aff3"/>
    <w:uiPriority w:val="99"/>
    <w:rsid w:val="00A2294F"/>
    <w:pPr>
      <w:tabs>
        <w:tab w:val="right" w:leader="dot" w:pos="8789"/>
      </w:tabs>
    </w:pPr>
  </w:style>
  <w:style w:type="paragraph" w:styleId="59">
    <w:name w:val="toc 5"/>
    <w:basedOn w:val="aff3"/>
    <w:uiPriority w:val="99"/>
    <w:rsid w:val="00A2294F"/>
    <w:pPr>
      <w:tabs>
        <w:tab w:val="right" w:leader="dot" w:pos="8506"/>
      </w:tabs>
    </w:pPr>
  </w:style>
  <w:style w:type="paragraph" w:customStyle="1" w:styleId="afff5">
    <w:name w:val="Заголовок указателей пользователя"/>
    <w:basedOn w:val="a0"/>
    <w:uiPriority w:val="99"/>
    <w:rsid w:val="00A2294F"/>
  </w:style>
  <w:style w:type="paragraph" w:customStyle="1" w:styleId="19">
    <w:name w:val="Указатель пользователя 1"/>
    <w:basedOn w:val="aff3"/>
    <w:uiPriority w:val="99"/>
    <w:rsid w:val="00A2294F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uiPriority w:val="99"/>
    <w:rsid w:val="00A2294F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3"/>
    <w:uiPriority w:val="99"/>
    <w:rsid w:val="00A2294F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aff3"/>
    <w:uiPriority w:val="99"/>
    <w:rsid w:val="00A2294F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aff3"/>
    <w:uiPriority w:val="99"/>
    <w:rsid w:val="00A2294F"/>
    <w:pPr>
      <w:tabs>
        <w:tab w:val="right" w:leader="dot" w:pos="8506"/>
      </w:tabs>
    </w:pPr>
  </w:style>
  <w:style w:type="paragraph" w:styleId="61">
    <w:name w:val="toc 6"/>
    <w:basedOn w:val="aff3"/>
    <w:uiPriority w:val="99"/>
    <w:rsid w:val="00A2294F"/>
    <w:pPr>
      <w:tabs>
        <w:tab w:val="right" w:leader="dot" w:pos="8223"/>
      </w:tabs>
    </w:pPr>
  </w:style>
  <w:style w:type="paragraph" w:styleId="71">
    <w:name w:val="toc 7"/>
    <w:basedOn w:val="aff3"/>
    <w:uiPriority w:val="99"/>
    <w:rsid w:val="00A2294F"/>
    <w:pPr>
      <w:tabs>
        <w:tab w:val="right" w:leader="dot" w:pos="7940"/>
      </w:tabs>
    </w:pPr>
  </w:style>
  <w:style w:type="paragraph" w:styleId="81">
    <w:name w:val="toc 8"/>
    <w:basedOn w:val="aff3"/>
    <w:uiPriority w:val="99"/>
    <w:rsid w:val="00A2294F"/>
    <w:pPr>
      <w:tabs>
        <w:tab w:val="right" w:leader="dot" w:pos="7657"/>
      </w:tabs>
    </w:pPr>
  </w:style>
  <w:style w:type="paragraph" w:styleId="91">
    <w:name w:val="toc 9"/>
    <w:basedOn w:val="aff3"/>
    <w:uiPriority w:val="99"/>
    <w:rsid w:val="00A2294F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uiPriority w:val="99"/>
    <w:rsid w:val="00A2294F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uiPriority w:val="99"/>
    <w:rsid w:val="00A2294F"/>
    <w:pPr>
      <w:tabs>
        <w:tab w:val="right" w:leader="dot" w:pos="9638"/>
      </w:tabs>
    </w:pPr>
  </w:style>
  <w:style w:type="paragraph" w:customStyle="1" w:styleId="afff6">
    <w:name w:val="Заголовок списка объектов"/>
    <w:basedOn w:val="a0"/>
    <w:uiPriority w:val="99"/>
    <w:rsid w:val="00A2294F"/>
  </w:style>
  <w:style w:type="paragraph" w:customStyle="1" w:styleId="1a">
    <w:name w:val="Список объектов 1"/>
    <w:basedOn w:val="aff3"/>
    <w:uiPriority w:val="99"/>
    <w:rsid w:val="00A2294F"/>
    <w:pPr>
      <w:tabs>
        <w:tab w:val="right" w:leader="dot" w:pos="9638"/>
      </w:tabs>
    </w:pPr>
  </w:style>
  <w:style w:type="paragraph" w:customStyle="1" w:styleId="afff7">
    <w:name w:val="Заголовок списка таблиц"/>
    <w:basedOn w:val="a0"/>
    <w:uiPriority w:val="99"/>
    <w:rsid w:val="00A2294F"/>
  </w:style>
  <w:style w:type="paragraph" w:customStyle="1" w:styleId="1b">
    <w:name w:val="Список таблиц 1"/>
    <w:basedOn w:val="aff3"/>
    <w:uiPriority w:val="99"/>
    <w:rsid w:val="00A2294F"/>
    <w:pPr>
      <w:tabs>
        <w:tab w:val="right" w:leader="dot" w:pos="9638"/>
      </w:tabs>
    </w:pPr>
  </w:style>
  <w:style w:type="paragraph" w:styleId="afff8">
    <w:name w:val="table of authorities"/>
    <w:basedOn w:val="a0"/>
    <w:uiPriority w:val="99"/>
    <w:rsid w:val="00A2294F"/>
  </w:style>
  <w:style w:type="paragraph" w:customStyle="1" w:styleId="1c">
    <w:name w:val="Библиография 1"/>
    <w:basedOn w:val="aff3"/>
    <w:uiPriority w:val="99"/>
    <w:rsid w:val="00A2294F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aff3"/>
    <w:uiPriority w:val="99"/>
    <w:rsid w:val="00A2294F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3"/>
    <w:uiPriority w:val="99"/>
    <w:rsid w:val="00A2294F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aff3"/>
    <w:uiPriority w:val="99"/>
    <w:rsid w:val="00A2294F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aff3"/>
    <w:uiPriority w:val="99"/>
    <w:rsid w:val="00A2294F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uiPriority w:val="99"/>
    <w:rsid w:val="00A2294F"/>
    <w:pPr>
      <w:tabs>
        <w:tab w:val="right" w:leader="dot" w:pos="7091"/>
      </w:tabs>
    </w:pPr>
  </w:style>
  <w:style w:type="paragraph" w:customStyle="1" w:styleId="afff9">
    <w:name w:val="Верхний и нижний колонтитулы"/>
    <w:basedOn w:val="a"/>
    <w:uiPriority w:val="99"/>
    <w:rsid w:val="00A2294F"/>
    <w:pPr>
      <w:suppressLineNumbers/>
      <w:tabs>
        <w:tab w:val="center" w:pos="4819"/>
        <w:tab w:val="right" w:pos="9638"/>
      </w:tabs>
    </w:pPr>
  </w:style>
  <w:style w:type="paragraph" w:styleId="afffa">
    <w:name w:val="header"/>
    <w:basedOn w:val="a"/>
    <w:link w:val="afffb"/>
    <w:uiPriority w:val="99"/>
    <w:rsid w:val="00A2294F"/>
    <w:pPr>
      <w:tabs>
        <w:tab w:val="center" w:pos="4819"/>
        <w:tab w:val="right" w:pos="9638"/>
      </w:tabs>
    </w:pPr>
  </w:style>
  <w:style w:type="character" w:customStyle="1" w:styleId="afffb">
    <w:name w:val="Верхний колонтитул Знак"/>
    <w:basedOn w:val="a3"/>
    <w:link w:val="afffa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customStyle="1" w:styleId="afffc">
    <w:name w:val="Верхний колонтитул слева"/>
    <w:basedOn w:val="a"/>
    <w:uiPriority w:val="99"/>
    <w:rsid w:val="00A2294F"/>
    <w:pPr>
      <w:tabs>
        <w:tab w:val="center" w:pos="4819"/>
        <w:tab w:val="right" w:pos="9638"/>
      </w:tabs>
      <w:jc w:val="left"/>
    </w:pPr>
  </w:style>
  <w:style w:type="paragraph" w:customStyle="1" w:styleId="afffd">
    <w:name w:val="Верхний колонтитул справа"/>
    <w:basedOn w:val="a"/>
    <w:uiPriority w:val="99"/>
    <w:rsid w:val="00A2294F"/>
    <w:pPr>
      <w:tabs>
        <w:tab w:val="center" w:pos="4819"/>
        <w:tab w:val="right" w:pos="9638"/>
      </w:tabs>
      <w:jc w:val="right"/>
    </w:pPr>
  </w:style>
  <w:style w:type="paragraph" w:styleId="afffe">
    <w:name w:val="footer"/>
    <w:basedOn w:val="a"/>
    <w:link w:val="affff"/>
    <w:uiPriority w:val="99"/>
    <w:rsid w:val="00A2294F"/>
    <w:pPr>
      <w:tabs>
        <w:tab w:val="center" w:pos="4819"/>
        <w:tab w:val="right" w:pos="9638"/>
      </w:tabs>
    </w:pPr>
  </w:style>
  <w:style w:type="character" w:customStyle="1" w:styleId="affff">
    <w:name w:val="Нижний колонтитул Знак"/>
    <w:basedOn w:val="a3"/>
    <w:link w:val="afffe"/>
    <w:uiPriority w:val="99"/>
    <w:semiHidden/>
    <w:rsid w:val="0033664A"/>
    <w:rPr>
      <w:rFonts w:ascii="PT Astra Serif" w:hAnsi="PT Astra Serif"/>
      <w:kern w:val="2"/>
      <w:sz w:val="28"/>
      <w:szCs w:val="24"/>
    </w:rPr>
  </w:style>
  <w:style w:type="paragraph" w:customStyle="1" w:styleId="affff0">
    <w:name w:val="Нижний колонтитул слева"/>
    <w:basedOn w:val="a"/>
    <w:uiPriority w:val="99"/>
    <w:rsid w:val="00A2294F"/>
    <w:pPr>
      <w:tabs>
        <w:tab w:val="center" w:pos="4819"/>
        <w:tab w:val="right" w:pos="9638"/>
      </w:tabs>
      <w:jc w:val="left"/>
    </w:pPr>
  </w:style>
  <w:style w:type="paragraph" w:customStyle="1" w:styleId="affff1">
    <w:name w:val="Нижний колонтитул справа"/>
    <w:basedOn w:val="a"/>
    <w:uiPriority w:val="99"/>
    <w:rsid w:val="00A2294F"/>
    <w:pPr>
      <w:tabs>
        <w:tab w:val="center" w:pos="4819"/>
        <w:tab w:val="right" w:pos="9638"/>
      </w:tabs>
      <w:jc w:val="right"/>
    </w:pPr>
  </w:style>
  <w:style w:type="paragraph" w:customStyle="1" w:styleId="affff2">
    <w:name w:val="Содержимое таблицы"/>
    <w:basedOn w:val="a"/>
    <w:uiPriority w:val="99"/>
    <w:rsid w:val="00A2294F"/>
  </w:style>
  <w:style w:type="paragraph" w:customStyle="1" w:styleId="affff3">
    <w:name w:val="Заголовок таблицы"/>
    <w:basedOn w:val="affff2"/>
    <w:uiPriority w:val="99"/>
    <w:rsid w:val="00A2294F"/>
    <w:rPr>
      <w:b/>
    </w:rPr>
  </w:style>
  <w:style w:type="paragraph" w:customStyle="1" w:styleId="affff4">
    <w:name w:val="Иллюстрация"/>
    <w:basedOn w:val="aff2"/>
    <w:uiPriority w:val="99"/>
    <w:rsid w:val="00A2294F"/>
  </w:style>
  <w:style w:type="paragraph" w:customStyle="1" w:styleId="affff5">
    <w:name w:val="Таблица"/>
    <w:basedOn w:val="aff2"/>
    <w:uiPriority w:val="99"/>
    <w:rsid w:val="00A2294F"/>
  </w:style>
  <w:style w:type="paragraph" w:styleId="affff6">
    <w:name w:val="Plain Text"/>
    <w:basedOn w:val="aff2"/>
    <w:link w:val="affff7"/>
    <w:uiPriority w:val="99"/>
    <w:rsid w:val="00A2294F"/>
  </w:style>
  <w:style w:type="character" w:customStyle="1" w:styleId="affff7">
    <w:name w:val="Текст Знак"/>
    <w:basedOn w:val="a3"/>
    <w:link w:val="affff6"/>
    <w:uiPriority w:val="99"/>
    <w:semiHidden/>
    <w:rsid w:val="0033664A"/>
    <w:rPr>
      <w:rFonts w:ascii="Courier New" w:hAnsi="Courier New" w:cs="Courier New"/>
      <w:kern w:val="2"/>
      <w:sz w:val="20"/>
      <w:szCs w:val="20"/>
    </w:rPr>
  </w:style>
  <w:style w:type="paragraph" w:customStyle="1" w:styleId="affff8">
    <w:name w:val="Содержимое врезки"/>
    <w:basedOn w:val="a"/>
    <w:uiPriority w:val="99"/>
    <w:rsid w:val="00A2294F"/>
  </w:style>
  <w:style w:type="paragraph" w:styleId="affff9">
    <w:name w:val="footnote text"/>
    <w:basedOn w:val="a"/>
    <w:link w:val="affffa"/>
    <w:uiPriority w:val="99"/>
    <w:rsid w:val="00A2294F"/>
    <w:pPr>
      <w:jc w:val="left"/>
    </w:pPr>
  </w:style>
  <w:style w:type="character" w:customStyle="1" w:styleId="affffa">
    <w:name w:val="Текст сноски Знак"/>
    <w:basedOn w:val="a3"/>
    <w:link w:val="affff9"/>
    <w:uiPriority w:val="99"/>
    <w:semiHidden/>
    <w:rsid w:val="0033664A"/>
    <w:rPr>
      <w:rFonts w:ascii="PT Astra Serif" w:hAnsi="PT Astra Serif"/>
      <w:kern w:val="2"/>
      <w:sz w:val="20"/>
      <w:szCs w:val="20"/>
    </w:rPr>
  </w:style>
  <w:style w:type="paragraph" w:styleId="affffb">
    <w:name w:val="envelope address"/>
    <w:basedOn w:val="a"/>
    <w:uiPriority w:val="99"/>
    <w:rsid w:val="00A2294F"/>
  </w:style>
  <w:style w:type="paragraph" w:styleId="2b">
    <w:name w:val="envelope return"/>
    <w:basedOn w:val="a"/>
    <w:uiPriority w:val="99"/>
    <w:rsid w:val="00A2294F"/>
  </w:style>
  <w:style w:type="paragraph" w:styleId="affffc">
    <w:name w:val="endnote text"/>
    <w:basedOn w:val="a"/>
    <w:link w:val="affffd"/>
    <w:uiPriority w:val="99"/>
    <w:rsid w:val="00A2294F"/>
  </w:style>
  <w:style w:type="character" w:customStyle="1" w:styleId="affffd">
    <w:name w:val="Текст концевой сноски Знак"/>
    <w:basedOn w:val="a3"/>
    <w:link w:val="affffc"/>
    <w:uiPriority w:val="99"/>
    <w:semiHidden/>
    <w:rsid w:val="0033664A"/>
    <w:rPr>
      <w:rFonts w:ascii="PT Astra Serif" w:hAnsi="PT Astra Serif"/>
      <w:kern w:val="2"/>
      <w:sz w:val="20"/>
      <w:szCs w:val="20"/>
    </w:rPr>
  </w:style>
  <w:style w:type="paragraph" w:styleId="affffe">
    <w:name w:val="table of figures"/>
    <w:basedOn w:val="aff2"/>
    <w:uiPriority w:val="99"/>
    <w:rsid w:val="00A2294F"/>
  </w:style>
  <w:style w:type="paragraph" w:customStyle="1" w:styleId="afffff">
    <w:name w:val="Текст в заданном формате"/>
    <w:basedOn w:val="a"/>
    <w:uiPriority w:val="99"/>
    <w:rsid w:val="00A2294F"/>
  </w:style>
  <w:style w:type="paragraph" w:customStyle="1" w:styleId="afffff0">
    <w:name w:val="Горизонтальная линия"/>
    <w:basedOn w:val="a"/>
    <w:next w:val="a2"/>
    <w:uiPriority w:val="99"/>
    <w:rsid w:val="00A2294F"/>
    <w:pPr>
      <w:pBdr>
        <w:bottom w:val="single" w:sz="8" w:space="0" w:color="000000"/>
      </w:pBdr>
    </w:pPr>
    <w:rPr>
      <w:sz w:val="4"/>
    </w:rPr>
  </w:style>
  <w:style w:type="paragraph" w:customStyle="1" w:styleId="afffff1">
    <w:name w:val="Содержимое списка"/>
    <w:basedOn w:val="a"/>
    <w:uiPriority w:val="99"/>
    <w:rsid w:val="00A2294F"/>
  </w:style>
  <w:style w:type="paragraph" w:customStyle="1" w:styleId="afffff2">
    <w:name w:val="Заголовок списка"/>
    <w:basedOn w:val="a"/>
    <w:next w:val="afffff1"/>
    <w:uiPriority w:val="99"/>
    <w:rsid w:val="00A2294F"/>
  </w:style>
  <w:style w:type="paragraph" w:customStyle="1" w:styleId="afffff3">
    <w:name w:val="Гриф_Экземпляр"/>
    <w:basedOn w:val="a"/>
    <w:uiPriority w:val="99"/>
    <w:rsid w:val="00A2294F"/>
    <w:rPr>
      <w:sz w:val="24"/>
    </w:rPr>
  </w:style>
  <w:style w:type="paragraph" w:customStyle="1" w:styleId="afffff4">
    <w:name w:val="Исполнитель документа"/>
    <w:basedOn w:val="a"/>
    <w:uiPriority w:val="99"/>
    <w:rsid w:val="00A2294F"/>
    <w:pPr>
      <w:jc w:val="left"/>
    </w:pPr>
    <w:rPr>
      <w:sz w:val="24"/>
    </w:rPr>
  </w:style>
  <w:style w:type="paragraph" w:customStyle="1" w:styleId="afffff5">
    <w:name w:val="Заголовок списка иллюстраций"/>
    <w:basedOn w:val="a0"/>
    <w:uiPriority w:val="99"/>
    <w:rsid w:val="00A2294F"/>
    <w:pPr>
      <w:suppressLineNumbers/>
    </w:pPr>
  </w:style>
  <w:style w:type="paragraph" w:styleId="afffff6">
    <w:name w:val="List Paragraph"/>
    <w:basedOn w:val="a"/>
    <w:uiPriority w:val="99"/>
    <w:qFormat/>
    <w:rsid w:val="00A2294F"/>
    <w:pPr>
      <w:ind w:left="720"/>
      <w:contextualSpacing/>
    </w:pPr>
  </w:style>
  <w:style w:type="paragraph" w:styleId="afffff7">
    <w:name w:val="Balloon Text"/>
    <w:basedOn w:val="a"/>
    <w:link w:val="1d"/>
    <w:uiPriority w:val="99"/>
    <w:semiHidden/>
    <w:rsid w:val="003627B5"/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3"/>
    <w:link w:val="afffff7"/>
    <w:uiPriority w:val="99"/>
    <w:semiHidden/>
    <w:rsid w:val="0033664A"/>
    <w:rPr>
      <w:rFonts w:ascii="Times New Roman" w:hAnsi="Times New Roman" w:cs="Times New Roman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8ED7B-CC10-4620-9C82-36855354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cp:keywords/>
  <dc:description/>
  <cp:lastModifiedBy>Admin</cp:lastModifiedBy>
  <cp:revision>6</cp:revision>
  <cp:lastPrinted>2022-07-14T06:52:00Z</cp:lastPrinted>
  <dcterms:created xsi:type="dcterms:W3CDTF">2022-07-11T07:45:00Z</dcterms:created>
  <dcterms:modified xsi:type="dcterms:W3CDTF">2022-07-14T06:55:00Z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