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F616B2">
        <w:rPr>
          <w:rFonts w:ascii="Times New Roman" w:hAnsi="Times New Roman"/>
          <w:sz w:val="28"/>
          <w:szCs w:val="28"/>
        </w:rPr>
        <w:t>19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9551B6">
        <w:rPr>
          <w:rFonts w:ascii="Times New Roman" w:hAnsi="Times New Roman"/>
          <w:b w:val="0"/>
          <w:bCs/>
          <w:sz w:val="24"/>
          <w:szCs w:val="24"/>
        </w:rPr>
        <w:t>26</w:t>
      </w:r>
      <w:r w:rsidR="00F616B2">
        <w:rPr>
          <w:rFonts w:ascii="Times New Roman" w:hAnsi="Times New Roman"/>
          <w:b w:val="0"/>
          <w:bCs/>
          <w:sz w:val="24"/>
          <w:szCs w:val="24"/>
        </w:rPr>
        <w:t xml:space="preserve">.10.2020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F616B2" w:rsidRPr="00A96F5B" w:rsidRDefault="00F616B2" w:rsidP="00F616B2">
      <w:pPr>
        <w:pStyle w:val="a3"/>
        <w:rPr>
          <w:b w:val="0"/>
        </w:rPr>
      </w:pPr>
    </w:p>
    <w:p w:rsidR="00F616B2" w:rsidRDefault="00F616B2" w:rsidP="00F616B2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616B2" w:rsidRDefault="00F616B2" w:rsidP="00F616B2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616B2" w:rsidRPr="00F616B2" w:rsidRDefault="00F616B2" w:rsidP="00F616B2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616B2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F616B2" w:rsidRPr="00F616B2" w:rsidRDefault="00F616B2" w:rsidP="00F616B2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616B2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 11 сентября  2020  г.                                                                                      № 110</w:t>
      </w:r>
    </w:p>
    <w:p w:rsidR="00F616B2" w:rsidRPr="00F616B2" w:rsidRDefault="00F616B2" w:rsidP="00F616B2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F616B2">
        <w:rPr>
          <w:rFonts w:ascii="Times New Roman" w:hAnsi="Times New Roman"/>
          <w:bCs w:val="0"/>
          <w:sz w:val="24"/>
          <w:szCs w:val="24"/>
        </w:rPr>
        <w:t xml:space="preserve">О внесении изменений и дополнений в Устав </w:t>
      </w:r>
    </w:p>
    <w:p w:rsidR="00F616B2" w:rsidRDefault="00F616B2" w:rsidP="00F616B2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F616B2">
        <w:rPr>
          <w:rFonts w:ascii="Times New Roman" w:hAnsi="Times New Roman"/>
          <w:bCs w:val="0"/>
          <w:sz w:val="24"/>
          <w:szCs w:val="24"/>
        </w:rPr>
        <w:t>муниципального образования «Сосновское» Пинежского муниципального района Архангельской области</w:t>
      </w:r>
    </w:p>
    <w:p w:rsidR="00F616B2" w:rsidRPr="00F616B2" w:rsidRDefault="00F616B2" w:rsidP="00F616B2"/>
    <w:p w:rsidR="00F616B2" w:rsidRPr="00F616B2" w:rsidRDefault="00F616B2" w:rsidP="00F616B2">
      <w:pPr>
        <w:pStyle w:val="a7"/>
        <w:widowControl w:val="0"/>
        <w:tabs>
          <w:tab w:val="left" w:pos="709"/>
        </w:tabs>
        <w:spacing w:line="276" w:lineRule="auto"/>
        <w:jc w:val="both"/>
      </w:pPr>
      <w:r>
        <w:tab/>
      </w:r>
      <w:proofErr w:type="gramStart"/>
      <w:r w:rsidRPr="00F616B2">
        <w:t xml:space="preserve">В целях приведения </w:t>
      </w:r>
      <w:hyperlink r:id="rId7" w:tgtFrame="Logical" w:history="1">
        <w:r w:rsidRPr="00F616B2">
          <w:rPr>
            <w:rStyle w:val="a6"/>
            <w:rFonts w:eastAsiaTheme="majorEastAsia"/>
            <w:color w:val="auto"/>
          </w:rPr>
          <w:t>Устава</w:t>
        </w:r>
      </w:hyperlink>
      <w:r w:rsidRPr="00F616B2">
        <w:t xml:space="preserve"> муниципального образования 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hyperlink r:id="rId8" w:tgtFrame="Logical" w:history="1">
        <w:r w:rsidRPr="00F616B2">
          <w:rPr>
            <w:rStyle w:val="a6"/>
            <w:rFonts w:eastAsiaTheme="majorEastAsia"/>
            <w:color w:val="auto"/>
          </w:rPr>
          <w:t>131-ФЗ</w:t>
        </w:r>
      </w:hyperlink>
      <w:r w:rsidRPr="00F616B2"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9" w:tgtFrame="Logical" w:history="1">
        <w:r w:rsidRPr="00F616B2">
          <w:rPr>
            <w:rStyle w:val="a6"/>
            <w:rFonts w:eastAsiaTheme="majorEastAsia"/>
            <w:color w:val="auto"/>
          </w:rPr>
          <w:t>Устава</w:t>
        </w:r>
      </w:hyperlink>
      <w:r w:rsidRPr="00F616B2">
        <w:t xml:space="preserve"> муниципального образования «Сосновское» Пинежского муниципального района Архангельской области, Совет депутатов</w:t>
      </w:r>
      <w:proofErr w:type="gramEnd"/>
      <w:r w:rsidRPr="00F616B2">
        <w:t xml:space="preserve"> муниципального образования «Сосновское»  Пинежского муниципального района Архангельской области</w:t>
      </w:r>
      <w:r w:rsidRPr="00F616B2">
        <w:rPr>
          <w:b/>
        </w:rPr>
        <w:t xml:space="preserve">   решил</w:t>
      </w:r>
      <w:r w:rsidRPr="00F616B2">
        <w:t>:</w:t>
      </w:r>
    </w:p>
    <w:p w:rsidR="00F616B2" w:rsidRPr="00F616B2" w:rsidRDefault="00F616B2" w:rsidP="00F616B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616B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616B2">
        <w:rPr>
          <w:rFonts w:ascii="Times New Roman" w:hAnsi="Times New Roman"/>
          <w:sz w:val="24"/>
          <w:szCs w:val="24"/>
        </w:rPr>
        <w:t xml:space="preserve">Внести в </w:t>
      </w:r>
      <w:hyperlink r:id="rId10" w:tgtFrame="Logical" w:history="1">
        <w:r w:rsidRPr="00F616B2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F616B2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F616B2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F616B2">
        <w:rPr>
          <w:rFonts w:ascii="Times New Roman" w:hAnsi="Times New Roman"/>
          <w:sz w:val="24"/>
          <w:szCs w:val="24"/>
        </w:rPr>
        <w:t>, принятый решением Совета депутатов муниципального образования «Сосновское» от 13.11.2009 №57«Об Уставе муниципального образования «Сосновское» (в редакции решений Совета депутатов муниципального образования «Сосновское» от 17.09.2010 №79, от 05.04.2013 №26, от 14.10.2015 №106, от 23.06.2016 №123, от 11.07.2018 № 54, от 19.04.2019 № 70, от 13.12.2019 №88), зарегистрированный Управлением Министерства юстиции Российской</w:t>
      </w:r>
      <w:proofErr w:type="gramEnd"/>
      <w:r w:rsidRPr="00F616B2">
        <w:rPr>
          <w:rFonts w:ascii="Times New Roman" w:hAnsi="Times New Roman"/>
          <w:sz w:val="24"/>
          <w:szCs w:val="24"/>
        </w:rPr>
        <w:t xml:space="preserve"> Федерации по Архангельской области и Ненецкому автономному округу 09.12.2009 за государственным регистрационным номером №</w:t>
      </w:r>
      <w:r w:rsidRPr="00F616B2">
        <w:rPr>
          <w:rFonts w:ascii="Times New Roman" w:hAnsi="Times New Roman"/>
          <w:sz w:val="24"/>
          <w:szCs w:val="24"/>
          <w:lang w:val="en-US"/>
        </w:rPr>
        <w:t>RU</w:t>
      </w:r>
      <w:r w:rsidRPr="00F616B2">
        <w:rPr>
          <w:rFonts w:ascii="Times New Roman" w:hAnsi="Times New Roman"/>
          <w:sz w:val="24"/>
          <w:szCs w:val="24"/>
        </w:rPr>
        <w:t>295213122009001, следующие изменения и дополнения:</w:t>
      </w:r>
    </w:p>
    <w:p w:rsidR="00F616B2" w:rsidRPr="00F616B2" w:rsidRDefault="00F616B2" w:rsidP="00F616B2">
      <w:pPr>
        <w:ind w:firstLine="709"/>
        <w:rPr>
          <w:rFonts w:ascii="Times New Roman" w:hAnsi="Times New Roman"/>
          <w:b/>
          <w:sz w:val="24"/>
          <w:szCs w:val="24"/>
        </w:rPr>
      </w:pPr>
      <w:r w:rsidRPr="00F616B2">
        <w:rPr>
          <w:rFonts w:ascii="Times New Roman" w:eastAsia="Calibri" w:hAnsi="Times New Roman"/>
          <w:sz w:val="24"/>
          <w:szCs w:val="24"/>
        </w:rPr>
        <w:t xml:space="preserve">1)  </w:t>
      </w:r>
      <w:r w:rsidRPr="00F616B2">
        <w:rPr>
          <w:rFonts w:ascii="Times New Roman" w:hAnsi="Times New Roman"/>
          <w:sz w:val="24"/>
          <w:szCs w:val="24"/>
        </w:rPr>
        <w:t>Дополнить  п.п. 14  статью  7  Устава  следующего  содержания: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616B2">
        <w:rPr>
          <w:rFonts w:ascii="Times New Roman" w:eastAsia="Calibri" w:hAnsi="Times New Roman"/>
          <w:sz w:val="24"/>
          <w:szCs w:val="24"/>
        </w:rPr>
        <w:t>«14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) принятие в соответствии с гражданским </w:t>
      </w:r>
      <w:hyperlink r:id="rId11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законодательством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землепользования и застройки, </w:t>
      </w:r>
      <w:hyperlink r:id="rId13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документацией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по планировке территории, или обязательными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hAnsi="Times New Roman"/>
          <w:sz w:val="24"/>
          <w:szCs w:val="24"/>
        </w:rPr>
        <w:t xml:space="preserve">2)  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>Пункт 9.1</w:t>
      </w:r>
      <w:r w:rsidRPr="00F616B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статьи 20 </w:t>
      </w:r>
      <w:r w:rsidRPr="00F616B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«9.1. </w:t>
      </w:r>
      <w:proofErr w:type="gramStart"/>
      <w:r w:rsidRPr="00F616B2">
        <w:rPr>
          <w:rFonts w:ascii="Times New Roman" w:eastAsia="Calibri" w:hAnsi="Times New Roman"/>
          <w:sz w:val="24"/>
          <w:szCs w:val="24"/>
          <w:lang w:eastAsia="en-US"/>
        </w:rPr>
        <w:t>Полномочия депутата Совета депутатов Сосновского сельского поселения</w:t>
      </w:r>
      <w:r w:rsidRPr="00F616B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4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от 25 декабря 2008 года №273-ФЗ «О противодействии коррупции», Федеральным </w:t>
      </w:r>
      <w:hyperlink r:id="rId15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№79-ФЗ «О запрете</w:t>
      </w:r>
      <w:proofErr w:type="gramEnd"/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6B2">
        <w:rPr>
          <w:rFonts w:ascii="Times New Roman" w:hAnsi="Times New Roman" w:cs="Times New Roman"/>
          <w:sz w:val="24"/>
          <w:szCs w:val="24"/>
        </w:rPr>
        <w:t>К депутату Совета депутатов Сосновского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 </w:t>
      </w:r>
      <w:bookmarkStart w:id="1" w:name="redstr16"/>
      <w:bookmarkEnd w:id="1"/>
      <w:r w:rsidRPr="00F616B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redstr15"/>
      <w:bookmarkEnd w:id="2"/>
      <w:r w:rsidRPr="00F616B2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dstr12"/>
      <w:bookmarkStart w:id="4" w:name="redstr13"/>
      <w:bookmarkEnd w:id="3"/>
      <w:bookmarkEnd w:id="4"/>
      <w:r w:rsidRPr="00F616B2">
        <w:rPr>
          <w:rFonts w:ascii="Times New Roman" w:hAnsi="Times New Roman" w:cs="Times New Roman"/>
          <w:sz w:val="24"/>
          <w:szCs w:val="24"/>
        </w:rPr>
        <w:t>2) освобождение депутата Совета депутатов Сосновского сельского поселения от должности в Совете депутатов Сосновского сельского поселения 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6B2">
        <w:rPr>
          <w:rFonts w:ascii="Times New Roman" w:hAnsi="Times New Roman" w:cs="Times New Roman"/>
          <w:sz w:val="24"/>
          <w:szCs w:val="24"/>
        </w:rPr>
        <w:t>3) запрет занимать должности в Совете депутатов Сосновского сельского поселения до прекращения срока его полномочий.</w:t>
      </w:r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6B2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Сосновского сельского поселения в соответствии с </w:t>
      </w:r>
      <w:hyperlink r:id="rId17" w:tgtFrame="_blank" w:history="1">
        <w:r w:rsidRPr="00F616B2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</w:rPr>
          <w:t>законом Архангельской области от 26 ноября 2008 года № 626-31-ОЗ</w:t>
        </w:r>
      </w:hyperlink>
      <w:r w:rsidRPr="00F616B2">
        <w:rPr>
          <w:rFonts w:ascii="Times New Roman" w:hAnsi="Times New Roman" w:cs="Times New Roman"/>
          <w:sz w:val="24"/>
          <w:szCs w:val="24"/>
        </w:rPr>
        <w:t> «О противодействии коррупции в Архангельской области</w:t>
      </w:r>
      <w:proofErr w:type="gramStart"/>
      <w:r w:rsidRPr="00F616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F616B2">
        <w:rPr>
          <w:rFonts w:ascii="Times New Roman" w:hAnsi="Times New Roman"/>
          <w:sz w:val="24"/>
          <w:szCs w:val="24"/>
        </w:rPr>
        <w:t xml:space="preserve">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>Пункт 2.1</w:t>
      </w:r>
      <w:r w:rsidRPr="00F616B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>статьи 23</w:t>
      </w:r>
      <w:r w:rsidRPr="00F616B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«2.1. </w:t>
      </w:r>
      <w:proofErr w:type="gramStart"/>
      <w:r w:rsidRPr="00F616B2">
        <w:rPr>
          <w:rFonts w:ascii="Times New Roman" w:eastAsia="Calibri" w:hAnsi="Times New Roman"/>
          <w:sz w:val="24"/>
          <w:szCs w:val="24"/>
          <w:lang w:eastAsia="en-US"/>
        </w:rPr>
        <w:t>Полномочия главы Сосновского сельского поселения</w:t>
      </w:r>
      <w:r w:rsidRPr="00F616B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прекращаются 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 №273-ФЗ «О противодействии коррупции», Федеральным </w:t>
      </w:r>
      <w:hyperlink r:id="rId19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F616B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от 7 мая 2013 года №79-ФЗ «О запрете отдельным категориям</w:t>
      </w:r>
      <w:proofErr w:type="gramEnd"/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6B2">
        <w:rPr>
          <w:rFonts w:ascii="Times New Roman" w:hAnsi="Times New Roman" w:cs="Times New Roman"/>
          <w:sz w:val="24"/>
          <w:szCs w:val="24"/>
        </w:rPr>
        <w:lastRenderedPageBreak/>
        <w:t>К  главе  Сосновского сельского поселения,  представившему 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иная мера ответственности в виде предупреждения, предусмотренная законом Архангельской области от 26 ноября</w:t>
      </w:r>
      <w:proofErr w:type="gramEnd"/>
      <w:r w:rsidRPr="00F616B2">
        <w:rPr>
          <w:rFonts w:ascii="Times New Roman" w:hAnsi="Times New Roman" w:cs="Times New Roman"/>
          <w:sz w:val="24"/>
          <w:szCs w:val="24"/>
        </w:rPr>
        <w:t xml:space="preserve"> 2008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6B2">
        <w:rPr>
          <w:rFonts w:ascii="Times New Roman" w:hAnsi="Times New Roman" w:cs="Times New Roman"/>
          <w:sz w:val="24"/>
          <w:szCs w:val="24"/>
        </w:rPr>
        <w:t xml:space="preserve">  № 626-31-ОЗ «О противодействии коррупции в Архангельской области»</w:t>
      </w:r>
      <w:proofErr w:type="gramStart"/>
      <w:r w:rsidRPr="00F616B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616B2">
        <w:rPr>
          <w:rFonts w:ascii="Times New Roman" w:hAnsi="Times New Roman" w:cs="Times New Roman"/>
          <w:sz w:val="24"/>
          <w:szCs w:val="24"/>
        </w:rPr>
        <w:t>.</w:t>
      </w:r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>4) В  пункте  4 статьи  12  слова «обладает»  заменить словами  «не обладает».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>5) В подпункте  5   пункта  4   статьи 18  после слов «от имени Совета депутатов Сосновского сельского поселения» слова «как  юридического лица» исключить.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>6)  Пункт 3  статьи 6.1.  изложить в новой редакции: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 xml:space="preserve">«3. Официальным  опубликованием  муниципального правового  акта или соглашения считается  первая публикация его полного  текста в Информационном бюллетене муниципального образования «Сосновское»,  распространяемом в муниципальном образовании «Сосновское». </w:t>
      </w:r>
    </w:p>
    <w:p w:rsidR="00F616B2" w:rsidRPr="00F616B2" w:rsidRDefault="00F616B2" w:rsidP="00F616B2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6B2">
        <w:rPr>
          <w:rFonts w:ascii="Times New Roman" w:eastAsia="Calibri" w:hAnsi="Times New Roman"/>
          <w:sz w:val="24"/>
          <w:szCs w:val="24"/>
          <w:lang w:eastAsia="en-US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Сосновского сельского поселения</w:t>
      </w:r>
      <w:proofErr w:type="gramStart"/>
      <w:r w:rsidRPr="00F616B2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F616B2" w:rsidRPr="00F616B2" w:rsidRDefault="00F616B2" w:rsidP="00F616B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 </w:t>
      </w:r>
      <w:r w:rsidRPr="00F616B2">
        <w:rPr>
          <w:rFonts w:ascii="Times New Roman" w:hAnsi="Times New Roman" w:cs="Times New Roman"/>
          <w:sz w:val="24"/>
          <w:szCs w:val="24"/>
        </w:rPr>
        <w:t>Подпункт 1 пункта 4 статьи 20   Устава изложить в новой  редакции:</w:t>
      </w:r>
    </w:p>
    <w:p w:rsidR="00F616B2" w:rsidRPr="00F616B2" w:rsidRDefault="00F616B2" w:rsidP="00F616B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6B2">
        <w:rPr>
          <w:rFonts w:ascii="Times New Roman" w:hAnsi="Times New Roman"/>
          <w:sz w:val="24"/>
          <w:szCs w:val="24"/>
        </w:rPr>
        <w:t>«1) освобождение депутата Совета депутатов Сосновского сельского поселения, работающего  по трудовому договору (служебному контракту), от работы с сохранением  за ним места работы (должности) на 2 рабочих дня в месяц на основании официальных уведомлений Совета депутатов Сосновского сельского поселения в порядке, установленным  законом  Архангельской  области  от  24.06.2009  года  №  37-4-ОЗ «О  гарантиях  осуществления  полномочий  депутатов  представительных  органов  муниципальных  образований,  членов  иных  выборных</w:t>
      </w:r>
      <w:proofErr w:type="gramEnd"/>
      <w:r w:rsidRPr="00F616B2">
        <w:rPr>
          <w:rFonts w:ascii="Times New Roman" w:hAnsi="Times New Roman"/>
          <w:sz w:val="24"/>
          <w:szCs w:val="24"/>
        </w:rPr>
        <w:t xml:space="preserve">  органов  местного  самоуправления,  выборных  должностных  лиц  местного  самоуправления  муниципальных  образований  Архангельской  области</w:t>
      </w:r>
      <w:proofErr w:type="gramStart"/>
      <w:r w:rsidRPr="00F616B2">
        <w:rPr>
          <w:rFonts w:ascii="Times New Roman" w:hAnsi="Times New Roman"/>
          <w:sz w:val="24"/>
          <w:szCs w:val="24"/>
        </w:rPr>
        <w:t>.».</w:t>
      </w:r>
      <w:proofErr w:type="gramEnd"/>
    </w:p>
    <w:p w:rsidR="00F616B2" w:rsidRPr="00F616B2" w:rsidRDefault="00F616B2" w:rsidP="00F616B2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616B2">
        <w:rPr>
          <w:rFonts w:ascii="Times New Roman" w:hAnsi="Times New Roman"/>
          <w:sz w:val="24"/>
          <w:szCs w:val="24"/>
        </w:rPr>
        <w:t xml:space="preserve"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F616B2">
        <w:rPr>
          <w:rFonts w:ascii="Times New Roman" w:hAnsi="Times New Roman"/>
          <w:iCs/>
          <w:sz w:val="24"/>
          <w:szCs w:val="24"/>
        </w:rPr>
        <w:t>от 21 июля 2005 года № 97-ФЗ «О государственной регистрации уставов муниципальных образований».</w:t>
      </w:r>
    </w:p>
    <w:p w:rsidR="00F616B2" w:rsidRPr="00F616B2" w:rsidRDefault="00F616B2" w:rsidP="00F616B2">
      <w:pPr>
        <w:jc w:val="both"/>
        <w:rPr>
          <w:rFonts w:ascii="Times New Roman" w:hAnsi="Times New Roman"/>
          <w:sz w:val="24"/>
          <w:szCs w:val="24"/>
        </w:rPr>
      </w:pPr>
      <w:r w:rsidRPr="00F616B2">
        <w:rPr>
          <w:rFonts w:ascii="Times New Roman" w:hAnsi="Times New Roman"/>
          <w:sz w:val="24"/>
          <w:szCs w:val="24"/>
        </w:rPr>
        <w:tab/>
        <w:t xml:space="preserve">4. Опубликовать настоящее решение в Информационном бюллетене МО «Сосновское»  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F616B2">
        <w:rPr>
          <w:rFonts w:ascii="Times New Roman" w:hAnsi="Times New Roman"/>
          <w:iCs/>
          <w:sz w:val="24"/>
          <w:szCs w:val="24"/>
        </w:rPr>
        <w:t>от 21 июля 2005 года №97-ФЗ   «О государственной регистрации уставов муниципальных образований»</w:t>
      </w:r>
      <w:r w:rsidRPr="00F616B2">
        <w:rPr>
          <w:rFonts w:ascii="Times New Roman" w:hAnsi="Times New Roman"/>
          <w:sz w:val="24"/>
          <w:szCs w:val="24"/>
        </w:rPr>
        <w:t>.</w:t>
      </w:r>
    </w:p>
    <w:p w:rsidR="00F616B2" w:rsidRPr="00F616B2" w:rsidRDefault="00F616B2" w:rsidP="00F616B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16B2">
        <w:rPr>
          <w:rFonts w:ascii="Times New Roman" w:hAnsi="Times New Roman"/>
          <w:sz w:val="24"/>
          <w:szCs w:val="24"/>
        </w:rPr>
        <w:t xml:space="preserve">5. Совету  депутатов муниципального образования «Сосновское»,  главе муниципального образования «Сосновское», администрации муниципального образования «Сосновское» привести муниципальные нормативные правовые акты в соответствие с </w:t>
      </w:r>
      <w:r w:rsidRPr="00F616B2">
        <w:rPr>
          <w:rFonts w:ascii="Times New Roman" w:hAnsi="Times New Roman"/>
          <w:sz w:val="24"/>
          <w:szCs w:val="24"/>
        </w:rPr>
        <w:lastRenderedPageBreak/>
        <w:t xml:space="preserve">принятыми изменениями и дополнениями в </w:t>
      </w:r>
      <w:hyperlink r:id="rId21" w:tgtFrame="Logical" w:history="1">
        <w:r w:rsidRPr="00F616B2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F616B2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F616B2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F616B2">
        <w:rPr>
          <w:rFonts w:ascii="Times New Roman" w:hAnsi="Times New Roman"/>
          <w:sz w:val="24"/>
          <w:szCs w:val="24"/>
        </w:rPr>
        <w:t>.</w:t>
      </w:r>
    </w:p>
    <w:p w:rsidR="00F616B2" w:rsidRPr="00F616B2" w:rsidRDefault="00F616B2" w:rsidP="00F616B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6B2" w:rsidRPr="00F616B2" w:rsidRDefault="00F616B2" w:rsidP="00F616B2">
      <w:pPr>
        <w:pStyle w:val="a5"/>
        <w:rPr>
          <w:rFonts w:ascii="Times New Roman" w:hAnsi="Times New Roman"/>
        </w:rPr>
      </w:pPr>
      <w:r w:rsidRPr="00F616B2">
        <w:rPr>
          <w:rFonts w:ascii="Times New Roman" w:hAnsi="Times New Roman"/>
        </w:rPr>
        <w:t xml:space="preserve">Глава муниципального образования </w:t>
      </w:r>
    </w:p>
    <w:p w:rsidR="00F616B2" w:rsidRPr="00F616B2" w:rsidRDefault="00F616B2" w:rsidP="00F616B2">
      <w:pPr>
        <w:pStyle w:val="a5"/>
        <w:rPr>
          <w:rFonts w:ascii="Times New Roman" w:hAnsi="Times New Roman"/>
        </w:rPr>
      </w:pPr>
      <w:r w:rsidRPr="00F616B2">
        <w:rPr>
          <w:rFonts w:ascii="Times New Roman" w:hAnsi="Times New Roman"/>
        </w:rPr>
        <w:t xml:space="preserve">«Сосновское»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F616B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F616B2">
        <w:rPr>
          <w:rFonts w:ascii="Times New Roman" w:hAnsi="Times New Roman"/>
        </w:rPr>
        <w:t xml:space="preserve">       Д.Б. Стахеев</w:t>
      </w:r>
    </w:p>
    <w:p w:rsidR="003215E5" w:rsidRPr="00F616B2" w:rsidRDefault="003215E5" w:rsidP="00F616B2">
      <w:pPr>
        <w:pStyle w:val="a5"/>
        <w:rPr>
          <w:rFonts w:ascii="Times New Roman" w:hAnsi="Times New Roman"/>
          <w:color w:val="000000"/>
          <w:spacing w:val="-4"/>
        </w:rPr>
      </w:pPr>
    </w:p>
    <w:p w:rsidR="00AE43FF" w:rsidRPr="00F616B2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F616B2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F616B2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F616B2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16B2" w:rsidRDefault="00F616B2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3FF" w:rsidRPr="003215E5" w:rsidRDefault="00AE43FF" w:rsidP="003215E5">
      <w:pPr>
        <w:shd w:val="clear" w:color="auto" w:fill="FFFFFF"/>
        <w:spacing w:before="338" w:line="320" w:lineRule="exact"/>
        <w:ind w:left="7" w:right="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215E5" w:rsidRPr="00087FCF" w:rsidRDefault="003215E5" w:rsidP="003215E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3215E5" w:rsidRPr="003215E5" w:rsidRDefault="00201E09" w:rsidP="003215E5">
      <w:pPr>
        <w:pStyle w:val="a9"/>
        <w:jc w:val="both"/>
        <w:rPr>
          <w:rFonts w:cs="Times New Roman"/>
        </w:rPr>
      </w:pPr>
      <w:r>
        <w:rPr>
          <w:sz w:val="18"/>
        </w:rPr>
        <w:t xml:space="preserve">                           </w:t>
      </w:r>
    </w:p>
    <w:sectPr w:rsidR="003215E5" w:rsidRPr="003215E5" w:rsidSect="00201E09">
      <w:headerReference w:type="default" r:id="rId22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9E" w:rsidRDefault="0082339E" w:rsidP="00B669FD">
      <w:pPr>
        <w:spacing w:after="0" w:line="240" w:lineRule="auto"/>
      </w:pPr>
      <w:r>
        <w:separator/>
      </w:r>
    </w:p>
  </w:endnote>
  <w:endnote w:type="continuationSeparator" w:id="0">
    <w:p w:rsidR="0082339E" w:rsidRDefault="0082339E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9E" w:rsidRDefault="0082339E" w:rsidP="00B669FD">
      <w:pPr>
        <w:spacing w:after="0" w:line="240" w:lineRule="auto"/>
      </w:pPr>
      <w:r>
        <w:separator/>
      </w:r>
    </w:p>
  </w:footnote>
  <w:footnote w:type="continuationSeparator" w:id="0">
    <w:p w:rsidR="0082339E" w:rsidRDefault="0082339E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FC5C70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FC5C70" w:rsidRPr="000C0EB9">
      <w:rPr>
        <w:sz w:val="28"/>
        <w:szCs w:val="28"/>
      </w:rPr>
      <w:fldChar w:fldCharType="separate"/>
    </w:r>
    <w:r w:rsidR="009551B6">
      <w:rPr>
        <w:noProof/>
        <w:sz w:val="28"/>
        <w:szCs w:val="28"/>
      </w:rPr>
      <w:t>1</w:t>
    </w:r>
    <w:r w:rsidR="00FC5C70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8233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39E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1B6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1FD7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6B2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C70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uiPriority w:val="99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16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18" Type="http://schemas.openxmlformats.org/officeDocument/2006/relationships/hyperlink" Target="consultantplus://offline/ref=1E1851E3E87AACCB1210072EB0D8C27753B661E22A9AFE25823E6064F90C8A42DB260E4AF16D08EBA0E2801F2BW1O1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29.0.17:8080/content/act/283c49cf-abba-4181-ba20-8bb982e4d2d2.doc" TargetMode="External"/><Relationship Id="rId7" Type="http://schemas.openxmlformats.org/officeDocument/2006/relationships/hyperlink" Target="http://10.29.0.17:8080/content/act/283c49cf-abba-4181-ba20-8bb982e4d2d2.doc" TargetMode="External"/><Relationship Id="rId12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17" Type="http://schemas.openxmlformats.org/officeDocument/2006/relationships/hyperlink" Target="http://pravo.minjust.ru:8080/bigs/showDocument.html?id=05BB73E8-FF4E-4939-951A-91707F7124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851E3E87AACCB1210072EB0D8C27753B661E22A98FE25823E6064F90C8A42DB260E4AF16D08EBA0E2801F2BW1O1H" TargetMode="External"/><Relationship Id="rId20" Type="http://schemas.openxmlformats.org/officeDocument/2006/relationships/hyperlink" Target="consultantplus://offline/ref=1E1851E3E87AACCB1210072EB0D8C27753B661E22A98FE25823E6064F90C8A42DB260E4AF16D08EBA0E2801F2BW1O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245747766E91F901F05F0908954DCE13FB61E423CA90D140FA0CC4568E9E5A93CF5C521B69F9BB86BEBEF6DFE33CD2A51D72112D8953Q6N6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1851E3E87AACCB1210072EB0D8C27752BE6FE1299CFE25823E6064F90C8A42DB260E4AF16D08EBA0E2801F2BW1O1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.29.0.17:8080/content/act/271ccf35-8b29-431b-a6cf-32a2c330837a.doc" TargetMode="External"/><Relationship Id="rId19" Type="http://schemas.openxmlformats.org/officeDocument/2006/relationships/hyperlink" Target="consultantplus://offline/ref=1E1851E3E87AACCB1210072EB0D8C27752BE6FE1299CFE25823E6064F90C8A42DB260E4AF16D08EBA0E2801F2BW1O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9.0.17:8080/content/act/283c49cf-abba-4181-ba20-8bb982e4d2d2.doc" TargetMode="External"/><Relationship Id="rId14" Type="http://schemas.openxmlformats.org/officeDocument/2006/relationships/hyperlink" Target="consultantplus://offline/ref=1E1851E3E87AACCB1210072EB0D8C27753B661E22A9AFE25823E6064F90C8A42DB260E4AF16D08EBA0E2801F2BW1O1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2020-10-27T07:53:00Z</cp:lastPrinted>
  <dcterms:created xsi:type="dcterms:W3CDTF">2016-02-09T13:03:00Z</dcterms:created>
  <dcterms:modified xsi:type="dcterms:W3CDTF">2020-10-27T07:54:00Z</dcterms:modified>
</cp:coreProperties>
</file>