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CD0C2D">
        <w:rPr>
          <w:rFonts w:ascii="Times New Roman" w:hAnsi="Times New Roman" w:cs="Times New Roman"/>
          <w:b/>
          <w:sz w:val="24"/>
          <w:szCs w:val="24"/>
        </w:rPr>
        <w:t>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CD0C2D">
        <w:rPr>
          <w:rFonts w:ascii="Times New Roman" w:hAnsi="Times New Roman" w:cs="Times New Roman"/>
          <w:b/>
          <w:sz w:val="24"/>
          <w:szCs w:val="24"/>
        </w:rPr>
        <w:t>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правил землепользования и застройки </w:t>
      </w:r>
      <w:r w:rsidR="009B05E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7B2">
        <w:rPr>
          <w:rFonts w:ascii="Times New Roman" w:hAnsi="Times New Roman" w:cs="Times New Roman"/>
          <w:b/>
          <w:sz w:val="24"/>
          <w:szCs w:val="24"/>
        </w:rPr>
        <w:t>«</w:t>
      </w:r>
      <w:r w:rsidR="006A6431">
        <w:rPr>
          <w:rFonts w:ascii="Times New Roman" w:hAnsi="Times New Roman" w:cs="Times New Roman"/>
          <w:b/>
          <w:sz w:val="24"/>
          <w:szCs w:val="24"/>
        </w:rPr>
        <w:t>Сийское</w:t>
      </w:r>
      <w:r w:rsidR="009F47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D1086">
        <w:rPr>
          <w:rFonts w:ascii="Times New Roman" w:hAnsi="Times New Roman" w:cs="Times New Roman"/>
          <w:b/>
          <w:sz w:val="24"/>
          <w:szCs w:val="24"/>
        </w:rPr>
        <w:t>Пинежского муниципального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9D37F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D3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5E0" w:rsidRPr="009B05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431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» Пинежского муниципального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правил землепользования и застройки </w:t>
            </w:r>
            <w:r w:rsidR="009B05E0" w:rsidRPr="009B05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B05E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431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» Пинежского муниципального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 генеральн</w:t>
            </w:r>
            <w:r w:rsidR="009D37F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D3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5E0" w:rsidRPr="009B05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431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 xml:space="preserve">» Пинежского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в составе текстовых и графических материалов:</w:t>
            </w:r>
          </w:p>
          <w:p w:rsidR="001936C6" w:rsidRDefault="001936C6" w:rsidP="0019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1936C6" w:rsidRDefault="001936C6" w:rsidP="0019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 поселения, М 1:50 000;</w:t>
            </w:r>
          </w:p>
          <w:p w:rsidR="001936C6" w:rsidRDefault="006A6431" w:rsidP="0019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6C6">
              <w:rPr>
                <w:rFonts w:ascii="Times New Roman" w:hAnsi="Times New Roman" w:cs="Times New Roman"/>
                <w:sz w:val="24"/>
                <w:szCs w:val="24"/>
              </w:rPr>
              <w:t>) карта границ населенных пунктов, входящих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36C6">
              <w:rPr>
                <w:rFonts w:ascii="Times New Roman" w:hAnsi="Times New Roman" w:cs="Times New Roman"/>
                <w:sz w:val="24"/>
                <w:szCs w:val="24"/>
              </w:rPr>
              <w:t>в состав поселения, М 1:50 000;</w:t>
            </w:r>
          </w:p>
          <w:p w:rsidR="001936C6" w:rsidRDefault="006A6431" w:rsidP="0019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6C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функциональных зон поселения, М 1:50 000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6C6" w:rsidRPr="001936C6" w:rsidRDefault="001936C6" w:rsidP="0019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C6" w:rsidRDefault="001936C6" w:rsidP="0019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форме.</w:t>
            </w:r>
          </w:p>
          <w:p w:rsidR="001936C6" w:rsidRDefault="001936C6" w:rsidP="0019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в виде карт:</w:t>
            </w:r>
          </w:p>
          <w:p w:rsidR="001936C6" w:rsidRPr="00CB0E4F" w:rsidRDefault="001936C6" w:rsidP="00CB0E4F">
            <w:pPr>
              <w:pStyle w:val="ConsPlusNormal"/>
              <w:numPr>
                <w:ilvl w:val="0"/>
                <w:numId w:val="1"/>
              </w:numPr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опорный план (схема современного состояния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и использования территории), М 1:50 000;</w:t>
            </w:r>
          </w:p>
          <w:p w:rsidR="001936C6" w:rsidRPr="00CB0E4F" w:rsidRDefault="001936C6" w:rsidP="00CB0E4F">
            <w:pPr>
              <w:pStyle w:val="ConsPlusNormal"/>
              <w:numPr>
                <w:ilvl w:val="0"/>
                <w:numId w:val="1"/>
              </w:numPr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карта существующих и планируемых границ земель различных категорий, М 1:50 000;</w:t>
            </w:r>
          </w:p>
          <w:p w:rsidR="001936C6" w:rsidRPr="00CB0E4F" w:rsidRDefault="006A6431" w:rsidP="00CB0E4F">
            <w:pPr>
              <w:pStyle w:val="ConsPlusNormal"/>
              <w:numPr>
                <w:ilvl w:val="0"/>
                <w:numId w:val="1"/>
              </w:numPr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зон с особыми условиями использования территорий, М 1:50 000;</w:t>
            </w:r>
          </w:p>
          <w:p w:rsidR="00CB0E4F" w:rsidRPr="00CB0E4F" w:rsidRDefault="001936C6" w:rsidP="00CB0E4F">
            <w:pPr>
              <w:pStyle w:val="ConsPlusNormal"/>
              <w:numPr>
                <w:ilvl w:val="0"/>
                <w:numId w:val="1"/>
              </w:numPr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карта транспортной инфраструктуры, М 1:50 000;</w:t>
            </w:r>
          </w:p>
          <w:p w:rsidR="001936C6" w:rsidRPr="00CB0E4F" w:rsidRDefault="001936C6" w:rsidP="00CB0E4F">
            <w:pPr>
              <w:pStyle w:val="ConsPlusNormal"/>
              <w:numPr>
                <w:ilvl w:val="0"/>
                <w:numId w:val="1"/>
              </w:numPr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карта инженерной инфраструктуры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и инженерного благоустройства территорий,</w:t>
            </w:r>
            <w:r w:rsidR="00CB0E4F" w:rsidRPr="00CB0E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М 1:50 000;</w:t>
            </w:r>
          </w:p>
          <w:p w:rsidR="00CB0E4F" w:rsidRPr="00CB0E4F" w:rsidRDefault="00CB0E4F" w:rsidP="006A6431">
            <w:pPr>
              <w:pStyle w:val="ConsPlusNormal"/>
              <w:ind w:left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1936C6" w:rsidRPr="00CB0E4F">
              <w:rPr>
                <w:rFonts w:ascii="Times New Roman" w:hAnsi="Times New Roman"/>
                <w:sz w:val="24"/>
                <w:szCs w:val="24"/>
              </w:rPr>
              <w:t>карта территорий, подверженных риску возникновения чрезвычайных ситуаций природного и техногенного характера,</w:t>
            </w:r>
            <w:r w:rsidRPr="00CB0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6C6" w:rsidRPr="00CB0E4F">
              <w:rPr>
                <w:rFonts w:ascii="Times New Roman" w:hAnsi="Times New Roman"/>
                <w:sz w:val="24"/>
                <w:szCs w:val="24"/>
              </w:rPr>
              <w:t>М 1:50 000</w:t>
            </w:r>
            <w:r w:rsidRPr="00CB0E4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B0E35" w:rsidRPr="00CB0E4F" w:rsidRDefault="003A3C06" w:rsidP="00CB0E4F">
            <w:pPr>
              <w:pStyle w:val="ConsPlusNormal"/>
              <w:numPr>
                <w:ilvl w:val="0"/>
                <w:numId w:val="3"/>
              </w:numPr>
              <w:ind w:left="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карта планируемого размещения объектов местного, регионального и федерального значения, М 1:50000</w:t>
            </w:r>
            <w:r w:rsidR="006A6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E35" w:rsidRPr="003A3C0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6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правил землепользования и застройки </w:t>
            </w:r>
            <w:r w:rsidR="009B05E0" w:rsidRPr="003A3C0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431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» Пинежского</w:t>
            </w:r>
            <w:r w:rsidR="003E203A" w:rsidRPr="003A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C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FB0E35" w:rsidRPr="003A3C0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6"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Pr="003A3C0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6"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B0E35" w:rsidRPr="00810057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6"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 w:rsidRPr="003A3C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1:50 000</w:t>
            </w:r>
            <w:r w:rsidR="00161DAC" w:rsidRPr="008100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0E8C" w:rsidRPr="00231CE6" w:rsidRDefault="006A6431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DAC" w:rsidRPr="00810057">
              <w:rPr>
                <w:rFonts w:ascii="Times New Roman" w:hAnsi="Times New Roman" w:cs="Times New Roman"/>
                <w:sz w:val="24"/>
                <w:szCs w:val="24"/>
              </w:rPr>
              <w:t>) карта</w:t>
            </w:r>
            <w:r w:rsidR="00A00098" w:rsidRPr="00810057">
              <w:rPr>
                <w:rFonts w:ascii="Times New Roman" w:hAnsi="Times New Roman" w:cs="Times New Roman"/>
                <w:sz w:val="24"/>
                <w:szCs w:val="24"/>
              </w:rPr>
              <w:t xml:space="preserve"> границ</w:t>
            </w:r>
            <w:r w:rsidR="00161DAC" w:rsidRPr="00810057">
              <w:rPr>
                <w:rFonts w:ascii="Times New Roman" w:hAnsi="Times New Roman" w:cs="Times New Roman"/>
                <w:sz w:val="24"/>
                <w:szCs w:val="24"/>
              </w:rPr>
              <w:t xml:space="preserve"> зон с особыми условиями использования территории, М 1:50000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FB0E35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684D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431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» Пинежского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684D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684D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431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» Пинежского муниципального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617" w:type="dxa"/>
          </w:tcPr>
          <w:p w:rsidR="00FB0E35" w:rsidRDefault="006B38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порядке, установленном постановлением Правительства Архангельской области от 26 декабря 2018 г. № 615-пп, в соответствии со статьей 5.1 Градостроительного кодекса Российской Федерации, статьей 7 Федерального закона от 14.03.2022 № 58- ФЗ «О внесении изменений в отдельные законодательные акты Российской Федерации»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в части сроков проведения общественных обсуждений.</w:t>
            </w:r>
          </w:p>
          <w:p w:rsidR="006B38B3" w:rsidRDefault="006B38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B3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</w:t>
            </w:r>
            <w:r w:rsidR="004867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проектам генерального плана и правил землепользования и застройки сельского поселения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431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 xml:space="preserve">» Пинежского 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месяц.</w:t>
            </w:r>
          </w:p>
          <w:p w:rsidR="006B38B3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общественных обсуждений по проектам генерального плана и правил землепользования и застройки сельского поселения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431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 xml:space="preserve">» Пинежского 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292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91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C91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6B38B3" w:rsidRPr="006B38B3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общественных обсуждений по проектам генерального плана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сельского поселения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431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 xml:space="preserve">» Пинежского </w:t>
            </w:r>
            <w:r w:rsidR="009F47B2" w:rsidRPr="006B38B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 –</w:t>
            </w:r>
            <w:r w:rsidR="0048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 2023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6774EA" w:rsidRPr="00231CE6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проведения общественных обсуждений –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проектов, подлежащих рассмотрению на общественных обсуждениях.</w:t>
            </w:r>
          </w:p>
        </w:tc>
      </w:tr>
      <w:tr w:rsidR="00B560B3" w:rsidRPr="00231CE6" w:rsidTr="001B42B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  <w:shd w:val="clear" w:color="auto" w:fill="auto"/>
          </w:tcPr>
          <w:p w:rsidR="006D1086" w:rsidRDefault="004B783A" w:rsidP="00AF22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B364E5" w:rsidRPr="00175CA3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Пинежский район, п. Сия, д.3.</w:t>
            </w:r>
          </w:p>
          <w:p w:rsidR="00175CA3" w:rsidRDefault="00175CA3" w:rsidP="00175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проектов проводится с соблюдением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от 17 марта 2020 г. № 28-у.</w:t>
            </w:r>
          </w:p>
          <w:p w:rsidR="004B783A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3D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6D1086" w:rsidRPr="00B8753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87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1086" w:rsidRPr="00B87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B87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10:00.</w:t>
            </w:r>
          </w:p>
          <w:p w:rsidR="004B783A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календарных дней</w:t>
            </w:r>
            <w:r w:rsidR="00FE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марта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марта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г.).</w:t>
            </w:r>
          </w:p>
          <w:p w:rsidR="00B560B3" w:rsidRPr="00236811" w:rsidRDefault="004B783A" w:rsidP="00A44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>Консультации представителями организатора общественных обсуждений и (или) разработчика проекта проводятся по телефону: (8182)210-211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>или по электронной почте по адресу: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tp-rccs29@mail.ru в период 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по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>и с 14.00 до 16.00.</w:t>
            </w:r>
          </w:p>
        </w:tc>
      </w:tr>
      <w:tr w:rsidR="00B560B3" w:rsidRPr="00231CE6" w:rsidTr="001B42B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  <w:shd w:val="clear" w:color="auto" w:fill="auto"/>
          </w:tcPr>
          <w:p w:rsidR="00381328" w:rsidRDefault="006774EA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В период размещения проектов генерального плана и правил землепользования и застройки сельского</w:t>
            </w:r>
            <w:r w:rsidR="0038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431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 xml:space="preserve">» Пинежского </w:t>
            </w:r>
            <w:r w:rsidR="0038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с требованиями пункта 8 постановления Правительства Архангельской области от 26.12.2018 № 615-пп, имеют право вносить предложения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и замечания, касающиеся проектов.</w:t>
            </w:r>
          </w:p>
          <w:p w:rsidR="00381328" w:rsidRPr="00381328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2. Предложения и замечания по проектам генерального плана и правил землепользования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сельского поселения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431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 xml:space="preserve">» Пинежского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могут быть внесены</w:t>
            </w:r>
            <w:r w:rsidR="00B8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9D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381328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3. Предложения и замечания по проектам генерального плана и правил землепользования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сельского поселения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431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 xml:space="preserve">» Пинежского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принимаются:</w:t>
            </w:r>
          </w:p>
          <w:p w:rsidR="00381328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- 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отправлением по электронной почте по адресу: </w:t>
            </w:r>
            <w:hyperlink r:id="rId8" w:history="1">
              <w:r w:rsidRPr="003813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minstroy@dvinaland.ru</w:t>
              </w:r>
            </w:hyperlink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1B42B3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- посредством записи в книге (журнале) учета посетителей экспозиции проектов по адресу:</w:t>
            </w:r>
            <w:r w:rsidR="00B8753D" w:rsidRPr="00B8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4E5" w:rsidRPr="00B364E5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Пинежский район, п. Сия, д.3.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5617" w:type="dxa"/>
          </w:tcPr>
          <w:p w:rsidR="001936C6" w:rsidRDefault="00381328" w:rsidP="0019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Проекты генерального плана и правил землепользования и застройки сельского поселения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431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 xml:space="preserve">» Пинежского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области, подлежащие рассмотрению на общественных обсуждениях,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и информационные материалы к ним размещаются на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сайте Правительства Архангельской области (адрес соответствующего сайта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«Интернет») – https://dvinaland.ru </w:t>
            </w:r>
            <w:r w:rsidR="001936C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органа местного самоуправления Пинежского муниципального района Архангельской области: http://www.</w:t>
            </w:r>
            <w:r w:rsidR="001936C6">
              <w:t xml:space="preserve"> </w:t>
            </w:r>
            <w:r w:rsidR="001936C6">
              <w:rPr>
                <w:rFonts w:ascii="Times New Roman" w:hAnsi="Times New Roman" w:cs="Times New Roman"/>
                <w:sz w:val="24"/>
                <w:szCs w:val="24"/>
              </w:rPr>
              <w:t>pinezhye.ru/.</w:t>
            </w:r>
          </w:p>
          <w:p w:rsidR="008A7B2C" w:rsidRPr="00231CE6" w:rsidRDefault="00381328" w:rsidP="00A44D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Период размещения проектов генерального плана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сельского поселения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6431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» Пинежского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</w:t>
            </w:r>
            <w:r w:rsidR="004E12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A4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марта 2023</w:t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по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315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5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6D1086" w:rsidP="00830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2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925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</w:t>
            </w:r>
            <w:r w:rsidR="00925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AF220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1B" w:rsidRDefault="00B2541B" w:rsidP="00AF220A">
      <w:pPr>
        <w:spacing w:after="0" w:line="240" w:lineRule="auto"/>
      </w:pPr>
      <w:r>
        <w:separator/>
      </w:r>
    </w:p>
  </w:endnote>
  <w:endnote w:type="continuationSeparator" w:id="0">
    <w:p w:rsidR="00B2541B" w:rsidRDefault="00B2541B" w:rsidP="00AF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1B" w:rsidRDefault="00B2541B" w:rsidP="00AF220A">
      <w:pPr>
        <w:spacing w:after="0" w:line="240" w:lineRule="auto"/>
      </w:pPr>
      <w:r>
        <w:separator/>
      </w:r>
    </w:p>
  </w:footnote>
  <w:footnote w:type="continuationSeparator" w:id="0">
    <w:p w:rsidR="00B2541B" w:rsidRDefault="00B2541B" w:rsidP="00AF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517"/>
      <w:docPartObj>
        <w:docPartGallery w:val="Page Numbers (Top of Page)"/>
        <w:docPartUnique/>
      </w:docPartObj>
    </w:sdtPr>
    <w:sdtContent>
      <w:p w:rsidR="00AF220A" w:rsidRDefault="009630CC">
        <w:pPr>
          <w:pStyle w:val="a6"/>
          <w:jc w:val="center"/>
        </w:pPr>
        <w:r>
          <w:fldChar w:fldCharType="begin"/>
        </w:r>
        <w:r w:rsidR="00FD404F">
          <w:instrText xml:space="preserve"> PAGE   \* MERGEFORMAT </w:instrText>
        </w:r>
        <w:r>
          <w:fldChar w:fldCharType="separate"/>
        </w:r>
        <w:r w:rsidR="00315F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220A" w:rsidRDefault="00AF22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1F6"/>
    <w:multiLevelType w:val="hybridMultilevel"/>
    <w:tmpl w:val="7FE01BF4"/>
    <w:lvl w:ilvl="0" w:tplc="8B4E9DF6">
      <w:start w:val="1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442BF"/>
    <w:multiLevelType w:val="hybridMultilevel"/>
    <w:tmpl w:val="6074C830"/>
    <w:lvl w:ilvl="0" w:tplc="BE7E78A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86E3C"/>
    <w:multiLevelType w:val="hybridMultilevel"/>
    <w:tmpl w:val="36D4CF1E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01497"/>
    <w:rsid w:val="00003DB9"/>
    <w:rsid w:val="00007CBD"/>
    <w:rsid w:val="00012ADD"/>
    <w:rsid w:val="00022AC5"/>
    <w:rsid w:val="00025994"/>
    <w:rsid w:val="000434AE"/>
    <w:rsid w:val="0006266E"/>
    <w:rsid w:val="00071503"/>
    <w:rsid w:val="0008602D"/>
    <w:rsid w:val="00097681"/>
    <w:rsid w:val="000C610C"/>
    <w:rsid w:val="000D686E"/>
    <w:rsid w:val="000E3D30"/>
    <w:rsid w:val="000E68C6"/>
    <w:rsid w:val="00101DC8"/>
    <w:rsid w:val="001141DF"/>
    <w:rsid w:val="0011487C"/>
    <w:rsid w:val="00114ED9"/>
    <w:rsid w:val="00160ABC"/>
    <w:rsid w:val="00161DAC"/>
    <w:rsid w:val="00175CA3"/>
    <w:rsid w:val="00182949"/>
    <w:rsid w:val="001936C6"/>
    <w:rsid w:val="001B42B3"/>
    <w:rsid w:val="001B7679"/>
    <w:rsid w:val="001B7CCC"/>
    <w:rsid w:val="001C58CC"/>
    <w:rsid w:val="00204842"/>
    <w:rsid w:val="00231CE6"/>
    <w:rsid w:val="00236811"/>
    <w:rsid w:val="00242468"/>
    <w:rsid w:val="0027601F"/>
    <w:rsid w:val="00280C2B"/>
    <w:rsid w:val="002922D7"/>
    <w:rsid w:val="00297D54"/>
    <w:rsid w:val="002D2CEB"/>
    <w:rsid w:val="002E1F5B"/>
    <w:rsid w:val="00315FEE"/>
    <w:rsid w:val="00327FB4"/>
    <w:rsid w:val="00327FED"/>
    <w:rsid w:val="003713B4"/>
    <w:rsid w:val="00381328"/>
    <w:rsid w:val="003A3C06"/>
    <w:rsid w:val="003B1942"/>
    <w:rsid w:val="003D6CD4"/>
    <w:rsid w:val="003E203A"/>
    <w:rsid w:val="003F253E"/>
    <w:rsid w:val="003F4DC0"/>
    <w:rsid w:val="004661BA"/>
    <w:rsid w:val="00485DC8"/>
    <w:rsid w:val="004867E6"/>
    <w:rsid w:val="00495298"/>
    <w:rsid w:val="004A5FDB"/>
    <w:rsid w:val="004B768E"/>
    <w:rsid w:val="004B783A"/>
    <w:rsid w:val="004E12A2"/>
    <w:rsid w:val="004E5A8D"/>
    <w:rsid w:val="004F0A5F"/>
    <w:rsid w:val="004F3BD7"/>
    <w:rsid w:val="00525A45"/>
    <w:rsid w:val="005269A1"/>
    <w:rsid w:val="0053259B"/>
    <w:rsid w:val="0054195D"/>
    <w:rsid w:val="005431D1"/>
    <w:rsid w:val="00546999"/>
    <w:rsid w:val="005518D9"/>
    <w:rsid w:val="005E6E88"/>
    <w:rsid w:val="00626036"/>
    <w:rsid w:val="006774EA"/>
    <w:rsid w:val="00684DD4"/>
    <w:rsid w:val="00684DDA"/>
    <w:rsid w:val="00694B8D"/>
    <w:rsid w:val="006A6431"/>
    <w:rsid w:val="006B38B3"/>
    <w:rsid w:val="006B5245"/>
    <w:rsid w:val="006C0E9B"/>
    <w:rsid w:val="006D1086"/>
    <w:rsid w:val="00726F5C"/>
    <w:rsid w:val="00743032"/>
    <w:rsid w:val="00754E1A"/>
    <w:rsid w:val="007552ED"/>
    <w:rsid w:val="00761574"/>
    <w:rsid w:val="00765A7A"/>
    <w:rsid w:val="007A286D"/>
    <w:rsid w:val="007A3F1C"/>
    <w:rsid w:val="007B0D9C"/>
    <w:rsid w:val="007F2AEE"/>
    <w:rsid w:val="00801238"/>
    <w:rsid w:val="00810057"/>
    <w:rsid w:val="00830A37"/>
    <w:rsid w:val="008368BB"/>
    <w:rsid w:val="00852BD9"/>
    <w:rsid w:val="008A43C3"/>
    <w:rsid w:val="008A7B2C"/>
    <w:rsid w:val="008B0E8C"/>
    <w:rsid w:val="008D4AD9"/>
    <w:rsid w:val="0092599D"/>
    <w:rsid w:val="009273BC"/>
    <w:rsid w:val="00954069"/>
    <w:rsid w:val="009630CC"/>
    <w:rsid w:val="00973978"/>
    <w:rsid w:val="00996588"/>
    <w:rsid w:val="009B05E0"/>
    <w:rsid w:val="009D37F7"/>
    <w:rsid w:val="009D7FF0"/>
    <w:rsid w:val="009F26A6"/>
    <w:rsid w:val="009F47B2"/>
    <w:rsid w:val="00A00098"/>
    <w:rsid w:val="00A311C2"/>
    <w:rsid w:val="00A340D7"/>
    <w:rsid w:val="00A44D17"/>
    <w:rsid w:val="00A60756"/>
    <w:rsid w:val="00A60A92"/>
    <w:rsid w:val="00AA1E10"/>
    <w:rsid w:val="00AD7015"/>
    <w:rsid w:val="00AD7B6E"/>
    <w:rsid w:val="00AF220A"/>
    <w:rsid w:val="00AF59DC"/>
    <w:rsid w:val="00B2541B"/>
    <w:rsid w:val="00B364E5"/>
    <w:rsid w:val="00B560B3"/>
    <w:rsid w:val="00B70F1C"/>
    <w:rsid w:val="00B73318"/>
    <w:rsid w:val="00B8753D"/>
    <w:rsid w:val="00BC0202"/>
    <w:rsid w:val="00BC223E"/>
    <w:rsid w:val="00BE179E"/>
    <w:rsid w:val="00BE21DC"/>
    <w:rsid w:val="00C106DC"/>
    <w:rsid w:val="00C32A09"/>
    <w:rsid w:val="00C913DA"/>
    <w:rsid w:val="00CB0E4F"/>
    <w:rsid w:val="00CB298C"/>
    <w:rsid w:val="00CB5FB8"/>
    <w:rsid w:val="00CD0C2D"/>
    <w:rsid w:val="00CE7451"/>
    <w:rsid w:val="00D06ECB"/>
    <w:rsid w:val="00D07B11"/>
    <w:rsid w:val="00D3537E"/>
    <w:rsid w:val="00D36DE7"/>
    <w:rsid w:val="00E116FD"/>
    <w:rsid w:val="00E65E81"/>
    <w:rsid w:val="00E842C9"/>
    <w:rsid w:val="00E96C08"/>
    <w:rsid w:val="00ED07A4"/>
    <w:rsid w:val="00F14623"/>
    <w:rsid w:val="00F1791A"/>
    <w:rsid w:val="00F21A3C"/>
    <w:rsid w:val="00F34A3B"/>
    <w:rsid w:val="00F54A07"/>
    <w:rsid w:val="00F54FA8"/>
    <w:rsid w:val="00F968B2"/>
    <w:rsid w:val="00FB0E35"/>
    <w:rsid w:val="00FB1BC0"/>
    <w:rsid w:val="00FC4D23"/>
    <w:rsid w:val="00FD2D30"/>
    <w:rsid w:val="00FD404F"/>
    <w:rsid w:val="00FE0136"/>
    <w:rsid w:val="00FE764C"/>
    <w:rsid w:val="00FF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327F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82949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4B783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F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20A"/>
  </w:style>
  <w:style w:type="paragraph" w:styleId="a8">
    <w:name w:val="footer"/>
    <w:basedOn w:val="a"/>
    <w:link w:val="a9"/>
    <w:uiPriority w:val="99"/>
    <w:semiHidden/>
    <w:unhideWhenUsed/>
    <w:rsid w:val="00AF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220A"/>
  </w:style>
  <w:style w:type="character" w:customStyle="1" w:styleId="UnresolvedMention">
    <w:name w:val="Unresolved Mention"/>
    <w:basedOn w:val="a0"/>
    <w:uiPriority w:val="99"/>
    <w:semiHidden/>
    <w:unhideWhenUsed/>
    <w:rsid w:val="00B875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troy@dvina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7CB1-8B04-42A8-9EE5-01C140EB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33</cp:revision>
  <dcterms:created xsi:type="dcterms:W3CDTF">2021-08-23T06:21:00Z</dcterms:created>
  <dcterms:modified xsi:type="dcterms:W3CDTF">2023-03-07T11:29:00Z</dcterms:modified>
</cp:coreProperties>
</file>