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2B" w:rsidRPr="00A46EFC" w:rsidRDefault="00976D2B" w:rsidP="00976D2B">
      <w:pPr>
        <w:shd w:val="clear" w:color="auto" w:fill="FFFFFF"/>
        <w:ind w:right="5"/>
        <w:jc w:val="right"/>
      </w:pPr>
      <w:r w:rsidRPr="00A46EFC">
        <w:t xml:space="preserve">Приложение </w:t>
      </w:r>
    </w:p>
    <w:p w:rsidR="00976D2B" w:rsidRPr="00A46EFC" w:rsidRDefault="00976D2B" w:rsidP="00976D2B">
      <w:pPr>
        <w:shd w:val="clear" w:color="auto" w:fill="FFFFFF"/>
        <w:ind w:right="5"/>
        <w:jc w:val="right"/>
      </w:pPr>
      <w:r w:rsidRPr="00A46EFC">
        <w:t>к решению Со</w:t>
      </w:r>
      <w:r w:rsidR="00A46EFC">
        <w:t xml:space="preserve">брания депутатов </w:t>
      </w:r>
      <w:r w:rsidRPr="00A46EFC">
        <w:t>муниципального образования</w:t>
      </w:r>
    </w:p>
    <w:p w:rsidR="00976D2B" w:rsidRPr="00A46EFC" w:rsidRDefault="00A46EFC" w:rsidP="00976D2B">
      <w:pPr>
        <w:jc w:val="right"/>
      </w:pPr>
      <w:r>
        <w:t>«</w:t>
      </w:r>
      <w:r w:rsidR="00160B6E" w:rsidRPr="00A46EFC">
        <w:t>П</w:t>
      </w:r>
      <w:r>
        <w:t>и</w:t>
      </w:r>
      <w:r w:rsidR="00160B6E" w:rsidRPr="00A46EFC">
        <w:t>нежск</w:t>
      </w:r>
      <w:r>
        <w:t>ий</w:t>
      </w:r>
      <w:r w:rsidR="00160B6E" w:rsidRPr="00A46EFC">
        <w:t xml:space="preserve"> муниципальн</w:t>
      </w:r>
      <w:r>
        <w:t xml:space="preserve">ый </w:t>
      </w:r>
      <w:r w:rsidR="00160B6E" w:rsidRPr="00A46EFC">
        <w:t>район</w:t>
      </w:r>
      <w:r>
        <w:t>»</w:t>
      </w:r>
      <w:r w:rsidR="00160B6E" w:rsidRPr="00A46EFC">
        <w:t xml:space="preserve"> Архангельской области</w:t>
      </w:r>
    </w:p>
    <w:p w:rsidR="00976D2B" w:rsidRPr="00A46EFC" w:rsidRDefault="00976D2B" w:rsidP="00976D2B">
      <w:pPr>
        <w:jc w:val="right"/>
      </w:pPr>
      <w:r w:rsidRPr="00A46EFC">
        <w:t xml:space="preserve">от </w:t>
      </w:r>
      <w:r w:rsidR="00FB084A">
        <w:t xml:space="preserve">25 марта </w:t>
      </w:r>
      <w:r w:rsidRPr="00A46EFC">
        <w:t>20</w:t>
      </w:r>
      <w:r w:rsidR="00160B6E" w:rsidRPr="00A46EFC">
        <w:t>2</w:t>
      </w:r>
      <w:r w:rsidR="00A46EFC">
        <w:t>2</w:t>
      </w:r>
      <w:r w:rsidRPr="00A46EFC">
        <w:t xml:space="preserve"> г</w:t>
      </w:r>
      <w:r w:rsidR="00FB084A">
        <w:t>ода</w:t>
      </w:r>
      <w:r w:rsidRPr="00A46EFC">
        <w:t xml:space="preserve"> №</w:t>
      </w:r>
      <w:r w:rsidR="00FB084A">
        <w:t xml:space="preserve"> 74</w:t>
      </w:r>
      <w:r w:rsidRPr="00A46EFC">
        <w:t xml:space="preserve"> </w:t>
      </w:r>
    </w:p>
    <w:p w:rsidR="00976D2B" w:rsidRPr="00C87214" w:rsidRDefault="00976D2B" w:rsidP="00976D2B">
      <w:pPr>
        <w:shd w:val="clear" w:color="auto" w:fill="FFFFFF"/>
        <w:ind w:right="5"/>
        <w:jc w:val="right"/>
        <w:rPr>
          <w:sz w:val="28"/>
          <w:szCs w:val="28"/>
        </w:rPr>
      </w:pPr>
    </w:p>
    <w:p w:rsidR="00976D2B" w:rsidRDefault="00976D2B" w:rsidP="00976D2B">
      <w:pPr>
        <w:jc w:val="right"/>
        <w:rPr>
          <w:sz w:val="28"/>
          <w:szCs w:val="28"/>
        </w:rPr>
      </w:pPr>
    </w:p>
    <w:p w:rsidR="00976D2B" w:rsidRPr="001A005A" w:rsidRDefault="00976D2B" w:rsidP="00976D2B">
      <w:pPr>
        <w:jc w:val="center"/>
        <w:rPr>
          <w:b/>
          <w:bCs/>
          <w:sz w:val="28"/>
          <w:szCs w:val="28"/>
        </w:rPr>
      </w:pPr>
      <w:r w:rsidRPr="001A005A">
        <w:rPr>
          <w:b/>
          <w:bCs/>
          <w:sz w:val="28"/>
          <w:szCs w:val="28"/>
        </w:rPr>
        <w:t>ПЕРЕЧЕНЬ</w:t>
      </w:r>
    </w:p>
    <w:p w:rsidR="00976D2B" w:rsidRDefault="00976D2B" w:rsidP="00976D2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1A005A">
        <w:rPr>
          <w:b/>
          <w:bCs/>
          <w:sz w:val="28"/>
          <w:szCs w:val="28"/>
        </w:rPr>
        <w:t>объектов муниципальной собственности муниципального образования «</w:t>
      </w:r>
      <w:r w:rsidR="00160B6E">
        <w:rPr>
          <w:b/>
          <w:bCs/>
          <w:sz w:val="28"/>
          <w:szCs w:val="28"/>
        </w:rPr>
        <w:t>Нюхченское</w:t>
      </w:r>
      <w:r w:rsidRPr="001A005A">
        <w:rPr>
          <w:b/>
          <w:bCs/>
          <w:sz w:val="28"/>
          <w:szCs w:val="28"/>
        </w:rPr>
        <w:t>» Архангельской области, передаваемых в собственность муниципального образования «Пинежский муниципальный район» Архангельской области</w:t>
      </w:r>
    </w:p>
    <w:p w:rsidR="00976D2B" w:rsidRPr="001A005A" w:rsidRDefault="00976D2B" w:rsidP="00976D2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417"/>
        <w:gridCol w:w="1418"/>
        <w:gridCol w:w="992"/>
        <w:gridCol w:w="2268"/>
        <w:gridCol w:w="2835"/>
        <w:gridCol w:w="1985"/>
        <w:gridCol w:w="1417"/>
        <w:gridCol w:w="1418"/>
      </w:tblGrid>
      <w:tr w:rsidR="00976D2B" w:rsidTr="00841096">
        <w:trPr>
          <w:trHeight w:val="337"/>
        </w:trPr>
        <w:tc>
          <w:tcPr>
            <w:tcW w:w="567" w:type="dxa"/>
            <w:vMerge w:val="restart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№   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Идентифи-кационный</w:t>
            </w:r>
            <w:proofErr w:type="spellEnd"/>
            <w:proofErr w:type="gramEnd"/>
            <w:r>
              <w:rPr>
                <w:b/>
                <w:bCs/>
                <w:sz w:val="21"/>
                <w:szCs w:val="21"/>
              </w:rPr>
              <w:t xml:space="preserve"> код предприятия, учреждения </w:t>
            </w:r>
          </w:p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 ОКПО</w:t>
            </w:r>
          </w:p>
        </w:tc>
        <w:tc>
          <w:tcPr>
            <w:tcW w:w="3827" w:type="dxa"/>
            <w:gridSpan w:val="3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Коды признаков</w:t>
            </w:r>
          </w:p>
        </w:tc>
        <w:tc>
          <w:tcPr>
            <w:tcW w:w="2268" w:type="dxa"/>
            <w:vMerge w:val="restart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Полное </w:t>
            </w:r>
          </w:p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наименование предприятия, </w:t>
            </w:r>
            <w:r>
              <w:rPr>
                <w:b/>
                <w:bCs/>
                <w:color w:val="000000"/>
                <w:sz w:val="22"/>
                <w:szCs w:val="22"/>
              </w:rPr>
              <w:t>учреждения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1"/>
                <w:szCs w:val="21"/>
              </w:rPr>
              <w:t xml:space="preserve"> имущества</w:t>
            </w:r>
          </w:p>
        </w:tc>
        <w:tc>
          <w:tcPr>
            <w:tcW w:w="2835" w:type="dxa"/>
            <w:vMerge w:val="restart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Юридический адрес, местонахождение имущества</w:t>
            </w:r>
          </w:p>
        </w:tc>
        <w:tc>
          <w:tcPr>
            <w:tcW w:w="1985" w:type="dxa"/>
            <w:vMerge w:val="restart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Укрупненная специализация, 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назначение </w:t>
            </w:r>
            <w:r>
              <w:rPr>
                <w:b/>
                <w:bCs/>
                <w:sz w:val="21"/>
                <w:szCs w:val="21"/>
              </w:rPr>
              <w:t>имущества</w:t>
            </w:r>
          </w:p>
        </w:tc>
        <w:tc>
          <w:tcPr>
            <w:tcW w:w="1417" w:type="dxa"/>
            <w:vMerge w:val="restart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Остаточная </w:t>
            </w:r>
          </w:p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балансовая</w:t>
            </w:r>
          </w:p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стоимость основных фондов                           по состоянию </w:t>
            </w:r>
          </w:p>
          <w:p w:rsidR="00976D2B" w:rsidRDefault="00976D2B" w:rsidP="00BE27C8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 01.</w:t>
            </w:r>
            <w:r w:rsidR="00BE27C8">
              <w:rPr>
                <w:b/>
                <w:bCs/>
                <w:sz w:val="21"/>
                <w:szCs w:val="21"/>
              </w:rPr>
              <w:t>12</w:t>
            </w:r>
            <w:r>
              <w:rPr>
                <w:b/>
                <w:bCs/>
                <w:sz w:val="21"/>
                <w:szCs w:val="21"/>
              </w:rPr>
              <w:t>.20</w:t>
            </w:r>
            <w:r w:rsidR="00BE27C8">
              <w:rPr>
                <w:b/>
                <w:bCs/>
                <w:sz w:val="21"/>
                <w:szCs w:val="21"/>
              </w:rPr>
              <w:t>21</w:t>
            </w:r>
            <w:r>
              <w:rPr>
                <w:b/>
                <w:bCs/>
                <w:sz w:val="21"/>
                <w:szCs w:val="21"/>
              </w:rPr>
              <w:t>,  тыс. руб.</w:t>
            </w:r>
          </w:p>
        </w:tc>
        <w:tc>
          <w:tcPr>
            <w:tcW w:w="1418" w:type="dxa"/>
            <w:vMerge w:val="restart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Среднеспи-сочная</w:t>
            </w:r>
            <w:proofErr w:type="spellEnd"/>
            <w:proofErr w:type="gramEnd"/>
            <w:r>
              <w:rPr>
                <w:b/>
                <w:bCs/>
                <w:sz w:val="21"/>
                <w:szCs w:val="21"/>
              </w:rPr>
              <w:t xml:space="preserve"> численность персонала                                           по состоянию </w:t>
            </w:r>
          </w:p>
          <w:p w:rsidR="00976D2B" w:rsidRDefault="00976D2B" w:rsidP="00BE27C8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 01.</w:t>
            </w:r>
            <w:r w:rsidR="00BE27C8">
              <w:rPr>
                <w:b/>
                <w:bCs/>
                <w:sz w:val="21"/>
                <w:szCs w:val="21"/>
              </w:rPr>
              <w:t>12</w:t>
            </w:r>
            <w:r>
              <w:rPr>
                <w:b/>
                <w:bCs/>
                <w:sz w:val="21"/>
                <w:szCs w:val="21"/>
              </w:rPr>
              <w:t>.20</w:t>
            </w:r>
            <w:r w:rsidR="00BE27C8">
              <w:rPr>
                <w:b/>
                <w:bCs/>
                <w:sz w:val="21"/>
                <w:szCs w:val="21"/>
              </w:rPr>
              <w:t>21</w:t>
            </w:r>
          </w:p>
        </w:tc>
      </w:tr>
      <w:tr w:rsidR="00976D2B" w:rsidTr="00841096">
        <w:trPr>
          <w:trHeight w:val="1438"/>
        </w:trPr>
        <w:tc>
          <w:tcPr>
            <w:tcW w:w="567" w:type="dxa"/>
            <w:vMerge/>
            <w:vAlign w:val="center"/>
          </w:tcPr>
          <w:p w:rsidR="00976D2B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76D2B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министерство        (ведомство, группировка) в ОКОГУ</w:t>
            </w:r>
          </w:p>
        </w:tc>
        <w:tc>
          <w:tcPr>
            <w:tcW w:w="1418" w:type="dxa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территория </w:t>
            </w:r>
          </w:p>
          <w:p w:rsidR="00976D2B" w:rsidRDefault="00976D2B" w:rsidP="00160B6E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ОК</w:t>
            </w:r>
            <w:r w:rsidR="00160B6E">
              <w:rPr>
                <w:b/>
                <w:bCs/>
                <w:color w:val="000000"/>
                <w:sz w:val="22"/>
                <w:szCs w:val="22"/>
              </w:rPr>
              <w:t>ТМО</w:t>
            </w:r>
          </w:p>
        </w:tc>
        <w:tc>
          <w:tcPr>
            <w:tcW w:w="992" w:type="dxa"/>
          </w:tcPr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деятель-ности</w:t>
            </w:r>
            <w:proofErr w:type="spellEnd"/>
            <w:proofErr w:type="gramEnd"/>
            <w:r>
              <w:rPr>
                <w:b/>
                <w:bCs/>
                <w:sz w:val="21"/>
                <w:szCs w:val="21"/>
              </w:rPr>
              <w:t xml:space="preserve">  </w:t>
            </w:r>
          </w:p>
          <w:p w:rsidR="00976D2B" w:rsidRDefault="00976D2B" w:rsidP="00841096">
            <w:pPr>
              <w:ind w:left="-113" w:right="-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Times New Roman ??????????" w:hAnsi="Times New Roman ??????????" w:cs="Times New Roman ??????????"/>
                <w:b/>
                <w:bCs/>
                <w:spacing w:val="-6"/>
                <w:sz w:val="21"/>
                <w:szCs w:val="21"/>
              </w:rPr>
              <w:t>в</w:t>
            </w:r>
            <w:r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 ??????????" w:hAnsi="Times New Roman ??????????" w:cs="Times New Roman ??????????"/>
                <w:b/>
                <w:bCs/>
                <w:spacing w:val="-6"/>
                <w:sz w:val="21"/>
                <w:szCs w:val="21"/>
              </w:rPr>
              <w:t>ОКВЭД</w:t>
            </w:r>
          </w:p>
        </w:tc>
        <w:tc>
          <w:tcPr>
            <w:tcW w:w="2268" w:type="dxa"/>
            <w:vMerge/>
            <w:vAlign w:val="center"/>
          </w:tcPr>
          <w:p w:rsidR="00976D2B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6D2B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976D2B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76D2B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76D2B" w:rsidRDefault="00976D2B" w:rsidP="00841096">
            <w:pPr>
              <w:rPr>
                <w:b/>
                <w:bCs/>
                <w:sz w:val="21"/>
                <w:szCs w:val="21"/>
              </w:rPr>
            </w:pPr>
          </w:p>
        </w:tc>
      </w:tr>
    </w:tbl>
    <w:p w:rsidR="00976D2B" w:rsidRDefault="00976D2B" w:rsidP="00976D2B">
      <w:pPr>
        <w:rPr>
          <w:sz w:val="4"/>
          <w:szCs w:val="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417"/>
        <w:gridCol w:w="1417"/>
        <w:gridCol w:w="1418"/>
        <w:gridCol w:w="992"/>
        <w:gridCol w:w="2268"/>
        <w:gridCol w:w="2834"/>
        <w:gridCol w:w="1985"/>
        <w:gridCol w:w="1417"/>
        <w:gridCol w:w="1418"/>
      </w:tblGrid>
      <w:tr w:rsidR="00976D2B" w:rsidTr="00841096">
        <w:trPr>
          <w:cantSplit/>
          <w:trHeight w:val="70"/>
          <w:tblHeader/>
        </w:trPr>
        <w:tc>
          <w:tcPr>
            <w:tcW w:w="539" w:type="dxa"/>
            <w:noWrap/>
            <w:vAlign w:val="center"/>
          </w:tcPr>
          <w:p w:rsidR="00976D2B" w:rsidRDefault="00976D2B" w:rsidP="0084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976D2B" w:rsidRDefault="00976D2B" w:rsidP="0084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76D2B" w:rsidRDefault="00976D2B" w:rsidP="0084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76D2B" w:rsidRDefault="00976D2B" w:rsidP="0084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976D2B" w:rsidRDefault="00976D2B" w:rsidP="0084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976D2B" w:rsidRDefault="00976D2B" w:rsidP="008410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4" w:type="dxa"/>
            <w:vAlign w:val="center"/>
          </w:tcPr>
          <w:p w:rsidR="00976D2B" w:rsidRDefault="00976D2B" w:rsidP="0084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vAlign w:val="center"/>
          </w:tcPr>
          <w:p w:rsidR="00976D2B" w:rsidRDefault="00976D2B" w:rsidP="0084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976D2B" w:rsidRDefault="00976D2B" w:rsidP="0084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976D2B" w:rsidRDefault="00976D2B" w:rsidP="0084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76D2B" w:rsidRPr="00A55EF7" w:rsidTr="00841096">
        <w:trPr>
          <w:cantSplit/>
          <w:trHeight w:val="70"/>
          <w:tblHeader/>
        </w:trPr>
        <w:tc>
          <w:tcPr>
            <w:tcW w:w="539" w:type="dxa"/>
            <w:shd w:val="clear" w:color="auto" w:fill="FFFFFF"/>
            <w:noWrap/>
            <w:vAlign w:val="center"/>
          </w:tcPr>
          <w:p w:rsidR="00976D2B" w:rsidRPr="00A55EF7" w:rsidRDefault="00976D2B" w:rsidP="00841096">
            <w:pPr>
              <w:jc w:val="center"/>
            </w:pPr>
            <w:r w:rsidRPr="00A55EF7">
              <w:t>1.</w:t>
            </w:r>
          </w:p>
          <w:p w:rsidR="00976D2B" w:rsidRPr="00A55EF7" w:rsidRDefault="00976D2B" w:rsidP="00841096">
            <w:pPr>
              <w:numPr>
                <w:ilvl w:val="3"/>
                <w:numId w:val="1"/>
              </w:numPr>
              <w:ind w:right="57"/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76D2B" w:rsidRPr="00A55EF7" w:rsidRDefault="00160B6E" w:rsidP="0084109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D2B" w:rsidRPr="00A55EF7" w:rsidRDefault="00160B6E" w:rsidP="0084109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76D2B" w:rsidRPr="00924C36" w:rsidRDefault="00976D2B" w:rsidP="00160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116484</w:t>
            </w:r>
            <w:r w:rsidR="00160B6E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76D2B" w:rsidRPr="00A55EF7" w:rsidRDefault="00976D2B" w:rsidP="00841096">
            <w:pPr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76D2B" w:rsidRPr="00A55EF7" w:rsidRDefault="00160B6E" w:rsidP="00841096">
            <w:pPr>
              <w:ind w:left="-57" w:right="-57"/>
              <w:jc w:val="center"/>
            </w:pPr>
            <w:r>
              <w:t>Автомобильная дорога протяженностью 0,440 км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976D2B" w:rsidRPr="002E5780" w:rsidRDefault="00160B6E" w:rsidP="00160B6E">
            <w:pPr>
              <w:jc w:val="center"/>
            </w:pPr>
            <w:r>
              <w:t>164639</w:t>
            </w:r>
            <w:r w:rsidR="00976D2B" w:rsidRPr="002E5780">
              <w:t xml:space="preserve">, Архангельская область, Пинежский район, </w:t>
            </w:r>
            <w:r w:rsidR="00976D2B">
              <w:t>д</w:t>
            </w:r>
            <w:r w:rsidR="00976D2B" w:rsidRPr="002E5780">
              <w:t xml:space="preserve">. </w:t>
            </w:r>
            <w:r>
              <w:t>Нюхча-кладбище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76D2B" w:rsidRPr="002E5780" w:rsidRDefault="00160B6E" w:rsidP="005864DD">
            <w:pPr>
              <w:jc w:val="center"/>
            </w:pPr>
            <w:r>
              <w:rPr>
                <w:shd w:val="clear" w:color="auto" w:fill="FFFFFF"/>
              </w:rPr>
              <w:t xml:space="preserve">Автомобильная дорога общего пользования за пределами населенного пункта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D2B" w:rsidRPr="00A55EF7" w:rsidRDefault="00976D2B" w:rsidP="00841096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76D2B" w:rsidRPr="00A55EF7" w:rsidRDefault="00160B6E" w:rsidP="00841096">
            <w:pPr>
              <w:jc w:val="center"/>
            </w:pPr>
            <w:r>
              <w:t>-</w:t>
            </w:r>
          </w:p>
        </w:tc>
      </w:tr>
    </w:tbl>
    <w:p w:rsidR="00976D2B" w:rsidRDefault="00976D2B" w:rsidP="00976D2B"/>
    <w:p w:rsidR="008E5ABC" w:rsidRDefault="008E5ABC"/>
    <w:sectPr w:rsidR="008E5ABC" w:rsidSect="004F2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90C"/>
    <w:multiLevelType w:val="hybridMultilevel"/>
    <w:tmpl w:val="B882FBC2"/>
    <w:lvl w:ilvl="0" w:tplc="AA7A83EC">
      <w:start w:val="1"/>
      <w:numFmt w:val="decimal"/>
      <w:lvlText w:val="%1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2B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B6E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42E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CEE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416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4DD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6F1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2FC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5C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D2B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6EFC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7C8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42B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4B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3C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AA7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84A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3</cp:revision>
  <dcterms:created xsi:type="dcterms:W3CDTF">2022-03-28T11:37:00Z</dcterms:created>
  <dcterms:modified xsi:type="dcterms:W3CDTF">2022-03-28T11:38:00Z</dcterms:modified>
</cp:coreProperties>
</file>